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C43DD" w14:textId="77777777" w:rsidR="00856043" w:rsidRPr="00397E06" w:rsidRDefault="00856043" w:rsidP="00397E06">
      <w:pPr>
        <w:tabs>
          <w:tab w:val="left" w:pos="9270"/>
        </w:tabs>
        <w:spacing w:line="200" w:lineRule="exact"/>
        <w:rPr>
          <w:sz w:val="24"/>
          <w:szCs w:val="24"/>
        </w:rPr>
      </w:pPr>
    </w:p>
    <w:p w14:paraId="75F41CD8" w14:textId="77777777" w:rsidR="00856043" w:rsidRPr="00397E06" w:rsidRDefault="00856043" w:rsidP="00397E06">
      <w:pPr>
        <w:tabs>
          <w:tab w:val="left" w:pos="9270"/>
        </w:tabs>
        <w:spacing w:line="200" w:lineRule="exact"/>
        <w:jc w:val="center"/>
        <w:rPr>
          <w:sz w:val="24"/>
          <w:szCs w:val="24"/>
        </w:rPr>
      </w:pPr>
    </w:p>
    <w:p w14:paraId="52A19A43" w14:textId="1CA7E4B8" w:rsidR="00171102" w:rsidRPr="00397E06" w:rsidRDefault="00171102" w:rsidP="00397E06">
      <w:pPr>
        <w:tabs>
          <w:tab w:val="left" w:pos="9270"/>
        </w:tabs>
        <w:rPr>
          <w:rFonts w:eastAsia="Calibri"/>
          <w:b/>
          <w:sz w:val="24"/>
          <w:szCs w:val="24"/>
        </w:rPr>
      </w:pPr>
    </w:p>
    <w:p w14:paraId="6FFE1B4A" w14:textId="6CF1548B" w:rsidR="00171102" w:rsidRPr="00926F1E" w:rsidRDefault="00926F1E" w:rsidP="00397E06">
      <w:pPr>
        <w:tabs>
          <w:tab w:val="left" w:pos="9270"/>
        </w:tabs>
        <w:jc w:val="center"/>
        <w:rPr>
          <w:rFonts w:eastAsia="Calibri"/>
          <w:b/>
          <w:sz w:val="24"/>
          <w:szCs w:val="24"/>
          <w:lang w:val="fr-CM"/>
        </w:rPr>
      </w:pPr>
      <w:r w:rsidRPr="00926F1E">
        <w:rPr>
          <w:rFonts w:eastAsia="Calibri"/>
          <w:b/>
          <w:sz w:val="24"/>
          <w:szCs w:val="24"/>
          <w:lang w:val="fr-CM"/>
        </w:rPr>
        <w:t xml:space="preserve">GUIDE DU FONDS JURIDIQUE ET </w:t>
      </w:r>
      <w:r w:rsidR="00AB72E7">
        <w:rPr>
          <w:rFonts w:eastAsia="Calibri"/>
          <w:b/>
          <w:sz w:val="24"/>
          <w:szCs w:val="24"/>
          <w:lang w:val="fr-CM"/>
        </w:rPr>
        <w:t>SANCTUAIRE</w:t>
      </w:r>
    </w:p>
    <w:p w14:paraId="501AE87F" w14:textId="77777777" w:rsidR="00E11F9F" w:rsidRPr="00926F1E" w:rsidRDefault="00E11F9F" w:rsidP="00397E06">
      <w:pPr>
        <w:tabs>
          <w:tab w:val="left" w:pos="9270"/>
        </w:tabs>
        <w:jc w:val="center"/>
        <w:rPr>
          <w:rFonts w:eastAsia="Calibri"/>
          <w:b/>
          <w:sz w:val="24"/>
          <w:szCs w:val="24"/>
          <w:lang w:val="fr-CM"/>
        </w:rPr>
      </w:pPr>
    </w:p>
    <w:p w14:paraId="0A6FFAB0" w14:textId="77777777" w:rsidR="00E11F9F" w:rsidRPr="00926F1E" w:rsidRDefault="00E11F9F" w:rsidP="00397E06">
      <w:pPr>
        <w:tabs>
          <w:tab w:val="left" w:pos="9270"/>
        </w:tabs>
        <w:jc w:val="both"/>
        <w:rPr>
          <w:rFonts w:eastAsia="Calibri"/>
          <w:b/>
          <w:sz w:val="24"/>
          <w:szCs w:val="24"/>
          <w:lang w:val="fr-CM"/>
        </w:rPr>
      </w:pPr>
    </w:p>
    <w:p w14:paraId="3D8B9F23" w14:textId="34944A38" w:rsidR="00856043" w:rsidRPr="00926F1E" w:rsidRDefault="00397E06" w:rsidP="00397E06">
      <w:pPr>
        <w:tabs>
          <w:tab w:val="left" w:pos="9270"/>
        </w:tabs>
        <w:jc w:val="both"/>
        <w:rPr>
          <w:rFonts w:eastAsia="Calibri"/>
          <w:sz w:val="24"/>
          <w:szCs w:val="24"/>
          <w:lang w:val="fr-CM"/>
        </w:rPr>
      </w:pPr>
      <w:r w:rsidRPr="00926F1E">
        <w:rPr>
          <w:rFonts w:eastAsia="Calibri"/>
          <w:b/>
          <w:sz w:val="24"/>
          <w:szCs w:val="24"/>
          <w:lang w:val="fr-CM"/>
        </w:rPr>
        <w:t xml:space="preserve">I. </w:t>
      </w:r>
      <w:r w:rsidR="00926F1E" w:rsidRPr="00926F1E">
        <w:rPr>
          <w:rFonts w:eastAsia="Calibri"/>
          <w:b/>
          <w:sz w:val="24"/>
          <w:szCs w:val="24"/>
          <w:lang w:val="fr-CM"/>
        </w:rPr>
        <w:t>Historique et contexte</w:t>
      </w:r>
    </w:p>
    <w:p w14:paraId="0229E1F6" w14:textId="19645D5E" w:rsidR="00842535" w:rsidRPr="00926F1E" w:rsidRDefault="00842535" w:rsidP="00397E06">
      <w:pPr>
        <w:tabs>
          <w:tab w:val="left" w:pos="9270"/>
        </w:tabs>
        <w:jc w:val="both"/>
        <w:rPr>
          <w:rFonts w:eastAsia="Calibri"/>
          <w:b/>
          <w:sz w:val="24"/>
          <w:szCs w:val="24"/>
          <w:lang w:val="fr-CM"/>
        </w:rPr>
      </w:pPr>
    </w:p>
    <w:p w14:paraId="06C1646D" w14:textId="795FBDDE" w:rsidR="008004AE" w:rsidRPr="00926F1E" w:rsidRDefault="00926F1E" w:rsidP="008004AE">
      <w:pPr>
        <w:tabs>
          <w:tab w:val="left" w:pos="9270"/>
        </w:tabs>
        <w:jc w:val="both"/>
        <w:rPr>
          <w:rFonts w:eastAsia="Calibri"/>
          <w:bCs/>
          <w:iCs/>
          <w:sz w:val="24"/>
          <w:szCs w:val="24"/>
          <w:lang w:val="fr-CM"/>
        </w:rPr>
      </w:pPr>
      <w:r w:rsidRPr="00926F1E">
        <w:rPr>
          <w:rFonts w:eastAsia="Calibri"/>
          <w:bCs/>
          <w:iCs/>
          <w:sz w:val="24"/>
          <w:szCs w:val="24"/>
          <w:lang w:val="fr-CM"/>
        </w:rPr>
        <w:t>Les peuples autochtones luttent depuis longtemps pour défendre leurs droits contre la criminalisation et l’impunité aux niveaux local, national et régional.  Cependant, il n’y a pas d’efforts concertés pour régler ce problème de façon soutenue et systématique.</w:t>
      </w:r>
      <w:r w:rsidR="00804D07">
        <w:rPr>
          <w:rFonts w:eastAsia="Calibri"/>
          <w:bCs/>
          <w:iCs/>
          <w:sz w:val="24"/>
          <w:szCs w:val="24"/>
          <w:lang w:val="fr-CM"/>
        </w:rPr>
        <w:t xml:space="preserve"> D</w:t>
      </w:r>
      <w:r w:rsidR="00804D07" w:rsidRPr="00804D07">
        <w:rPr>
          <w:rFonts w:eastAsia="Calibri"/>
          <w:bCs/>
          <w:iCs/>
          <w:sz w:val="24"/>
          <w:szCs w:val="24"/>
          <w:lang w:val="fr-CM"/>
        </w:rPr>
        <w:t xml:space="preserve">roits Internationale des </w:t>
      </w:r>
      <w:r w:rsidR="00356799">
        <w:rPr>
          <w:rFonts w:eastAsia="Calibri"/>
          <w:bCs/>
          <w:iCs/>
          <w:sz w:val="24"/>
          <w:szCs w:val="24"/>
          <w:lang w:val="fr-CM"/>
        </w:rPr>
        <w:t>P</w:t>
      </w:r>
      <w:r w:rsidR="00804D07" w:rsidRPr="00804D07">
        <w:rPr>
          <w:rFonts w:eastAsia="Calibri"/>
          <w:bCs/>
          <w:iCs/>
          <w:sz w:val="24"/>
          <w:szCs w:val="24"/>
          <w:lang w:val="fr-CM"/>
        </w:rPr>
        <w:t xml:space="preserve">euples </w:t>
      </w:r>
      <w:r w:rsidR="00356799">
        <w:rPr>
          <w:rFonts w:eastAsia="Calibri"/>
          <w:bCs/>
          <w:iCs/>
          <w:sz w:val="24"/>
          <w:szCs w:val="24"/>
          <w:lang w:val="fr-CM"/>
        </w:rPr>
        <w:t>A</w:t>
      </w:r>
      <w:r w:rsidR="00804D07" w:rsidRPr="00804D07">
        <w:rPr>
          <w:rFonts w:eastAsia="Calibri"/>
          <w:bCs/>
          <w:iCs/>
          <w:sz w:val="24"/>
          <w:szCs w:val="24"/>
          <w:lang w:val="fr-CM"/>
        </w:rPr>
        <w:t xml:space="preserve">utochtones </w:t>
      </w:r>
      <w:r w:rsidRPr="00926F1E">
        <w:rPr>
          <w:rFonts w:eastAsia="Calibri"/>
          <w:bCs/>
          <w:iCs/>
          <w:sz w:val="24"/>
          <w:szCs w:val="24"/>
          <w:lang w:val="fr-CM"/>
        </w:rPr>
        <w:t xml:space="preserve">(IPRI) a lancé une Initiative mondiale pour lutter contre la criminalisation et l’impunité des peuples autochtones (Initiative mondiale). Il s’agit d’un effort mondial mené par les </w:t>
      </w:r>
      <w:r w:rsidR="00356799">
        <w:rPr>
          <w:rFonts w:eastAsia="Calibri"/>
          <w:bCs/>
          <w:iCs/>
          <w:sz w:val="24"/>
          <w:szCs w:val="24"/>
          <w:lang w:val="fr-CM"/>
        </w:rPr>
        <w:t>leaders</w:t>
      </w:r>
      <w:r w:rsidRPr="00926F1E">
        <w:rPr>
          <w:rFonts w:eastAsia="Calibri"/>
          <w:bCs/>
          <w:iCs/>
          <w:sz w:val="24"/>
          <w:szCs w:val="24"/>
          <w:lang w:val="fr-CM"/>
        </w:rPr>
        <w:t xml:space="preserve"> et les organisations des peuples autochtones pour renforcer la coordination, la solidarité et les actions sur cette question critique à tous les niveaux afin d’améliorer la situation des peuples autochtones.</w:t>
      </w:r>
      <w:r w:rsidR="008004AE" w:rsidRPr="00926F1E">
        <w:rPr>
          <w:rFonts w:eastAsia="Calibri"/>
          <w:bCs/>
          <w:iCs/>
          <w:sz w:val="24"/>
          <w:szCs w:val="24"/>
          <w:lang w:val="fr-CM"/>
        </w:rPr>
        <w:t xml:space="preserve"> </w:t>
      </w:r>
    </w:p>
    <w:p w14:paraId="6F75602D" w14:textId="77777777" w:rsidR="008004AE" w:rsidRPr="00926F1E" w:rsidRDefault="008004AE" w:rsidP="008004AE">
      <w:pPr>
        <w:tabs>
          <w:tab w:val="left" w:pos="9270"/>
        </w:tabs>
        <w:jc w:val="both"/>
        <w:rPr>
          <w:rFonts w:eastAsia="Calibri"/>
          <w:sz w:val="24"/>
          <w:szCs w:val="24"/>
          <w:lang w:val="fr-CM"/>
        </w:rPr>
      </w:pPr>
    </w:p>
    <w:p w14:paraId="44365B46" w14:textId="3334A547" w:rsidR="008004AE" w:rsidRPr="00926F1E" w:rsidRDefault="00926F1E" w:rsidP="008004AE">
      <w:pPr>
        <w:tabs>
          <w:tab w:val="left" w:pos="9270"/>
        </w:tabs>
        <w:jc w:val="both"/>
        <w:rPr>
          <w:rFonts w:eastAsia="Calibri"/>
          <w:sz w:val="24"/>
          <w:szCs w:val="24"/>
          <w:lang w:val="fr-CM"/>
        </w:rPr>
      </w:pPr>
      <w:r w:rsidRPr="00926F1E">
        <w:rPr>
          <w:rFonts w:eastAsia="Calibri"/>
          <w:sz w:val="24"/>
          <w:szCs w:val="24"/>
          <w:lang w:val="fr-CM"/>
        </w:rPr>
        <w:t>L’objectif de cette Initiative mondiale est de prévenir, d’intervenir, de réduire et de prévenir les actes de criminalisation, la violence et l’impunité à l’égard des peuples autochtones et pour assurer une meilleure protection et un meilleur accès à la justice pour les victimes réelles et potentielles, non seulement en tant qu’individus, mais aussi en tant que collectifs ou communauté</w:t>
      </w:r>
      <w:r w:rsidR="008004AE" w:rsidRPr="00926F1E">
        <w:rPr>
          <w:rFonts w:eastAsia="Calibri"/>
          <w:sz w:val="24"/>
          <w:szCs w:val="24"/>
          <w:lang w:val="fr-CM"/>
        </w:rPr>
        <w:t xml:space="preserve">. </w:t>
      </w:r>
    </w:p>
    <w:p w14:paraId="17BD3B40" w14:textId="77777777" w:rsidR="008004AE" w:rsidRPr="00926F1E" w:rsidRDefault="008004AE" w:rsidP="00397E06">
      <w:pPr>
        <w:tabs>
          <w:tab w:val="left" w:pos="9270"/>
        </w:tabs>
        <w:jc w:val="both"/>
        <w:rPr>
          <w:rFonts w:eastAsia="Calibri"/>
          <w:b/>
          <w:sz w:val="24"/>
          <w:szCs w:val="24"/>
          <w:lang w:val="fr-CM"/>
        </w:rPr>
      </w:pPr>
    </w:p>
    <w:p w14:paraId="606E63C2" w14:textId="7E20615A" w:rsidR="008004AE" w:rsidRPr="00926F1E" w:rsidRDefault="00926F1E" w:rsidP="008004AE">
      <w:pPr>
        <w:tabs>
          <w:tab w:val="left" w:pos="9270"/>
        </w:tabs>
        <w:jc w:val="both"/>
        <w:rPr>
          <w:rFonts w:eastAsia="Calibri"/>
          <w:sz w:val="24"/>
          <w:szCs w:val="24"/>
          <w:lang w:val="fr-CM"/>
        </w:rPr>
      </w:pPr>
      <w:r w:rsidRPr="00926F1E">
        <w:rPr>
          <w:rFonts w:eastAsia="Calibri"/>
          <w:sz w:val="24"/>
          <w:szCs w:val="24"/>
          <w:lang w:val="fr-CM"/>
        </w:rPr>
        <w:t xml:space="preserve">La présente Initiative mondiale doit également recueillir et allouer des fonds pour fournir un soutien d’urgence aux </w:t>
      </w:r>
      <w:r w:rsidR="00356799">
        <w:rPr>
          <w:rFonts w:eastAsia="Calibri"/>
          <w:sz w:val="24"/>
          <w:szCs w:val="24"/>
          <w:lang w:val="fr-CM"/>
        </w:rPr>
        <w:t>leaders</w:t>
      </w:r>
      <w:r w:rsidRPr="00926F1E">
        <w:rPr>
          <w:rFonts w:eastAsia="Calibri"/>
          <w:sz w:val="24"/>
          <w:szCs w:val="24"/>
          <w:lang w:val="fr-CM"/>
        </w:rPr>
        <w:t xml:space="preserve"> autochtones et aux défenseurs des droits ayant besoin de mesures de protection ou de sécurité, ainsi qu’aux victimes et à leurs familles qui cherchent à obtenir justice au moyen de recours ou d’autres formes de soutien juridiques</w:t>
      </w:r>
      <w:r w:rsidR="008004AE" w:rsidRPr="00926F1E">
        <w:rPr>
          <w:rFonts w:eastAsia="Calibri"/>
          <w:sz w:val="24"/>
          <w:szCs w:val="24"/>
          <w:lang w:val="fr-CM"/>
        </w:rPr>
        <w:t xml:space="preserve">. </w:t>
      </w:r>
    </w:p>
    <w:p w14:paraId="2A9DF21B" w14:textId="77777777" w:rsidR="008004AE" w:rsidRPr="00926F1E" w:rsidRDefault="008004AE" w:rsidP="00397E06">
      <w:pPr>
        <w:tabs>
          <w:tab w:val="left" w:pos="9270"/>
        </w:tabs>
        <w:jc w:val="both"/>
        <w:rPr>
          <w:rFonts w:eastAsia="Calibri"/>
          <w:b/>
          <w:sz w:val="24"/>
          <w:szCs w:val="24"/>
          <w:lang w:val="fr-CM"/>
        </w:rPr>
      </w:pPr>
    </w:p>
    <w:p w14:paraId="085DCD7A" w14:textId="77777777" w:rsidR="008004AE" w:rsidRPr="00926F1E" w:rsidRDefault="008004AE" w:rsidP="00397E06">
      <w:pPr>
        <w:tabs>
          <w:tab w:val="left" w:pos="9270"/>
        </w:tabs>
        <w:jc w:val="both"/>
        <w:rPr>
          <w:rFonts w:eastAsia="Calibri"/>
          <w:b/>
          <w:sz w:val="24"/>
          <w:szCs w:val="24"/>
          <w:lang w:val="fr-CM"/>
        </w:rPr>
      </w:pPr>
    </w:p>
    <w:p w14:paraId="26C67997" w14:textId="3C16C6C9" w:rsidR="00856043" w:rsidRPr="00926F1E" w:rsidRDefault="00EB6F0B" w:rsidP="00397E06">
      <w:pPr>
        <w:tabs>
          <w:tab w:val="left" w:pos="9270"/>
        </w:tabs>
        <w:jc w:val="both"/>
        <w:rPr>
          <w:rFonts w:eastAsia="Calibri"/>
          <w:sz w:val="24"/>
          <w:szCs w:val="24"/>
          <w:lang w:val="fr-CM"/>
        </w:rPr>
      </w:pPr>
      <w:r w:rsidRPr="00926F1E">
        <w:rPr>
          <w:rFonts w:eastAsia="Calibri"/>
          <w:b/>
          <w:sz w:val="24"/>
          <w:szCs w:val="24"/>
          <w:lang w:val="fr-CM"/>
        </w:rPr>
        <w:t xml:space="preserve">II. </w:t>
      </w:r>
      <w:r w:rsidR="00926F1E" w:rsidRPr="00926F1E">
        <w:rPr>
          <w:rFonts w:eastAsia="Calibri"/>
          <w:b/>
          <w:sz w:val="24"/>
          <w:szCs w:val="24"/>
          <w:lang w:val="fr-CM"/>
        </w:rPr>
        <w:t>Objectifs</w:t>
      </w:r>
      <w:r w:rsidR="004F083B" w:rsidRPr="00926F1E">
        <w:rPr>
          <w:rFonts w:eastAsia="Calibri"/>
          <w:b/>
          <w:sz w:val="24"/>
          <w:szCs w:val="24"/>
          <w:lang w:val="fr-CM"/>
        </w:rPr>
        <w:t xml:space="preserve">       </w:t>
      </w:r>
    </w:p>
    <w:p w14:paraId="27335805" w14:textId="77777777" w:rsidR="00856043" w:rsidRPr="00926F1E" w:rsidRDefault="004F083B" w:rsidP="00397E06">
      <w:pPr>
        <w:tabs>
          <w:tab w:val="left" w:pos="9270"/>
        </w:tabs>
        <w:ind w:left="720"/>
        <w:jc w:val="both"/>
        <w:rPr>
          <w:rFonts w:eastAsia="Calibri"/>
          <w:sz w:val="24"/>
          <w:szCs w:val="24"/>
          <w:lang w:val="fr-CM"/>
        </w:rPr>
      </w:pPr>
      <w:r w:rsidRPr="00926F1E">
        <w:rPr>
          <w:rFonts w:eastAsia="Calibri"/>
          <w:sz w:val="24"/>
          <w:szCs w:val="24"/>
          <w:lang w:val="fr-CM"/>
        </w:rPr>
        <w:t> </w:t>
      </w:r>
    </w:p>
    <w:p w14:paraId="77C47A33" w14:textId="39297900" w:rsidR="00856043" w:rsidRPr="00926F1E" w:rsidRDefault="00926F1E" w:rsidP="00397E06">
      <w:pPr>
        <w:tabs>
          <w:tab w:val="left" w:pos="9270"/>
        </w:tabs>
        <w:jc w:val="both"/>
        <w:rPr>
          <w:rFonts w:eastAsia="Calibri"/>
          <w:sz w:val="24"/>
          <w:szCs w:val="24"/>
          <w:lang w:val="fr-CM"/>
        </w:rPr>
      </w:pPr>
      <w:r w:rsidRPr="00926F1E">
        <w:rPr>
          <w:rFonts w:eastAsia="Calibri"/>
          <w:sz w:val="24"/>
          <w:szCs w:val="24"/>
          <w:lang w:val="fr-CM"/>
        </w:rPr>
        <w:t xml:space="preserve">Le Fonds juridique et de protection de l’IPRI a été créé avec les </w:t>
      </w:r>
      <w:r w:rsidR="00AB72E7" w:rsidRPr="00926F1E">
        <w:rPr>
          <w:rFonts w:eastAsia="Calibri"/>
          <w:sz w:val="24"/>
          <w:szCs w:val="24"/>
          <w:lang w:val="fr-CM"/>
        </w:rPr>
        <w:t xml:space="preserve">objectifs </w:t>
      </w:r>
      <w:r w:rsidR="00AB72E7">
        <w:rPr>
          <w:rFonts w:eastAsia="Calibri"/>
          <w:sz w:val="24"/>
          <w:szCs w:val="24"/>
          <w:lang w:val="fr-CM"/>
        </w:rPr>
        <w:t>suivants</w:t>
      </w:r>
      <w:r w:rsidR="00356799" w:rsidRPr="00926F1E">
        <w:rPr>
          <w:rFonts w:eastAsia="Calibri"/>
          <w:sz w:val="24"/>
          <w:szCs w:val="24"/>
          <w:lang w:val="fr-CM"/>
        </w:rPr>
        <w:t xml:space="preserve"> :</w:t>
      </w:r>
      <w:r w:rsidR="00822961" w:rsidRPr="00926F1E">
        <w:rPr>
          <w:rFonts w:eastAsia="Calibri"/>
          <w:sz w:val="24"/>
          <w:szCs w:val="24"/>
          <w:lang w:val="fr-CM"/>
        </w:rPr>
        <w:t xml:space="preserve"> </w:t>
      </w:r>
      <w:r w:rsidR="004F083B" w:rsidRPr="00926F1E">
        <w:rPr>
          <w:rFonts w:eastAsia="Calibri"/>
          <w:sz w:val="24"/>
          <w:szCs w:val="24"/>
          <w:lang w:val="fr-CM"/>
        </w:rPr>
        <w:t xml:space="preserve">  </w:t>
      </w:r>
    </w:p>
    <w:p w14:paraId="4790F42F" w14:textId="77777777" w:rsidR="00856043" w:rsidRPr="00926F1E" w:rsidRDefault="004F083B" w:rsidP="00397E06">
      <w:pPr>
        <w:tabs>
          <w:tab w:val="left" w:pos="9270"/>
        </w:tabs>
        <w:ind w:left="720"/>
        <w:jc w:val="both"/>
        <w:rPr>
          <w:rFonts w:eastAsia="Calibri"/>
          <w:sz w:val="24"/>
          <w:szCs w:val="24"/>
          <w:lang w:val="fr-CM"/>
        </w:rPr>
      </w:pPr>
      <w:r w:rsidRPr="00926F1E">
        <w:rPr>
          <w:rFonts w:eastAsia="Calibri"/>
          <w:sz w:val="24"/>
          <w:szCs w:val="24"/>
          <w:lang w:val="fr-CM"/>
        </w:rPr>
        <w:t xml:space="preserve">   </w:t>
      </w:r>
    </w:p>
    <w:p w14:paraId="1EF47A14" w14:textId="2F4930D3" w:rsidR="00E86091" w:rsidRPr="00926F1E" w:rsidRDefault="00926F1E" w:rsidP="00607A44">
      <w:pPr>
        <w:pStyle w:val="ListParagraph"/>
        <w:numPr>
          <w:ilvl w:val="0"/>
          <w:numId w:val="3"/>
        </w:numPr>
        <w:tabs>
          <w:tab w:val="left" w:pos="9270"/>
        </w:tabs>
        <w:rPr>
          <w:rFonts w:eastAsia="Calibri"/>
          <w:sz w:val="24"/>
          <w:szCs w:val="24"/>
          <w:lang w:val="fr-CM"/>
        </w:rPr>
      </w:pPr>
      <w:r w:rsidRPr="00926F1E">
        <w:rPr>
          <w:rFonts w:eastAsia="Calibri"/>
          <w:sz w:val="24"/>
          <w:szCs w:val="24"/>
          <w:lang w:val="fr-CM"/>
        </w:rPr>
        <w:t xml:space="preserve">Fournir des ressources pour le soutien juridique et l’aide connexe aux peuples ou organisations autochtones qui sont faussement accusés ou criminalisés, ou qui font face à des sanctions juridiques en raison de leurs actions pour exercer ou défendre leurs droits individuels ou </w:t>
      </w:r>
      <w:r w:rsidR="00AB72E7" w:rsidRPr="00926F1E">
        <w:rPr>
          <w:rFonts w:eastAsia="Calibri"/>
          <w:sz w:val="24"/>
          <w:szCs w:val="24"/>
          <w:lang w:val="fr-CM"/>
        </w:rPr>
        <w:t>collectifs ;</w:t>
      </w:r>
    </w:p>
    <w:p w14:paraId="23FC244A" w14:textId="76C4FF48" w:rsidR="00E86091" w:rsidRPr="00926F1E" w:rsidRDefault="00926F1E" w:rsidP="00607A44">
      <w:pPr>
        <w:pStyle w:val="ListParagraph"/>
        <w:numPr>
          <w:ilvl w:val="0"/>
          <w:numId w:val="3"/>
        </w:numPr>
        <w:tabs>
          <w:tab w:val="left" w:pos="9270"/>
        </w:tabs>
        <w:rPr>
          <w:rFonts w:eastAsia="Calibri"/>
          <w:sz w:val="24"/>
          <w:szCs w:val="24"/>
          <w:lang w:val="fr-CM"/>
        </w:rPr>
      </w:pPr>
      <w:r w:rsidRPr="00926F1E">
        <w:rPr>
          <w:rFonts w:eastAsia="Calibri"/>
          <w:sz w:val="24"/>
          <w:szCs w:val="24"/>
          <w:lang w:val="fr-CM"/>
        </w:rPr>
        <w:t xml:space="preserve">Fournir des ressources pour le </w:t>
      </w:r>
      <w:r w:rsidR="0034711C">
        <w:rPr>
          <w:rFonts w:eastAsia="Calibri"/>
          <w:sz w:val="24"/>
          <w:szCs w:val="24"/>
          <w:lang w:val="fr-CM"/>
        </w:rPr>
        <w:t>sanctuaire</w:t>
      </w:r>
      <w:r w:rsidRPr="00926F1E">
        <w:rPr>
          <w:rFonts w:eastAsia="Calibri"/>
          <w:sz w:val="24"/>
          <w:szCs w:val="24"/>
          <w:lang w:val="fr-CM"/>
        </w:rPr>
        <w:t xml:space="preserve"> aux peuples autochtones qui font face à de graves menaces pour leur sécurité et leur bien-être personnels en raison de leur travail en matière de droits de la personne</w:t>
      </w:r>
      <w:r w:rsidR="00E86091" w:rsidRPr="00926F1E">
        <w:rPr>
          <w:rFonts w:eastAsia="Calibri"/>
          <w:sz w:val="24"/>
          <w:szCs w:val="24"/>
          <w:lang w:val="fr-CM"/>
        </w:rPr>
        <w:t>.        </w:t>
      </w:r>
    </w:p>
    <w:p w14:paraId="40A3861C" w14:textId="77777777" w:rsidR="0034711C" w:rsidRPr="0034711C" w:rsidRDefault="0034711C" w:rsidP="00607A44">
      <w:pPr>
        <w:pStyle w:val="ListParagraph"/>
        <w:numPr>
          <w:ilvl w:val="0"/>
          <w:numId w:val="3"/>
        </w:numPr>
        <w:tabs>
          <w:tab w:val="left" w:pos="9270"/>
        </w:tabs>
        <w:rPr>
          <w:rFonts w:eastAsia="Calibri"/>
          <w:sz w:val="24"/>
          <w:szCs w:val="24"/>
          <w:lang w:val="fr-CM"/>
        </w:rPr>
      </w:pPr>
      <w:r w:rsidRPr="0034711C">
        <w:rPr>
          <w:rFonts w:eastAsia="Calibri"/>
          <w:sz w:val="24"/>
          <w:szCs w:val="24"/>
          <w:lang w:val="fr-FR"/>
        </w:rPr>
        <w:t>Répondre aux besoins immédiats et urgents des populations autochtones ou de leurs organisations et/ou familles et/ou communautés pour faire face aux menaces graves qui pèsent sur leurs droits et/ou atténuer les conséquences des violations de leurs droits ;</w:t>
      </w:r>
    </w:p>
    <w:p w14:paraId="29CCCB09" w14:textId="0EADE7D5" w:rsidR="00B00481" w:rsidRPr="00926F1E" w:rsidRDefault="00926F1E" w:rsidP="00607A44">
      <w:pPr>
        <w:pStyle w:val="ListParagraph"/>
        <w:numPr>
          <w:ilvl w:val="0"/>
          <w:numId w:val="3"/>
        </w:numPr>
        <w:tabs>
          <w:tab w:val="left" w:pos="9270"/>
        </w:tabs>
        <w:rPr>
          <w:rFonts w:eastAsia="Calibri"/>
          <w:sz w:val="24"/>
          <w:szCs w:val="24"/>
          <w:lang w:val="fr-CM"/>
        </w:rPr>
      </w:pPr>
      <w:r w:rsidRPr="00926F1E">
        <w:rPr>
          <w:rFonts w:eastAsia="Calibri"/>
          <w:sz w:val="24"/>
          <w:szCs w:val="24"/>
          <w:lang w:val="fr-CM"/>
        </w:rPr>
        <w:lastRenderedPageBreak/>
        <w:t>Soutenir et renforcer les systèmes traditionnels de justice et de gouvernance des peuples autochtones qui protègent et soutiennent ceux qui souffrent de la criminalisation</w:t>
      </w:r>
      <w:r w:rsidR="00B00481" w:rsidRPr="00926F1E">
        <w:rPr>
          <w:rFonts w:eastAsia="Calibri"/>
          <w:sz w:val="24"/>
          <w:szCs w:val="24"/>
          <w:lang w:val="fr-CM"/>
        </w:rPr>
        <w:t xml:space="preserve">. </w:t>
      </w:r>
    </w:p>
    <w:p w14:paraId="3FC2B006" w14:textId="77777777" w:rsidR="00856043" w:rsidRPr="00926F1E" w:rsidRDefault="004F083B" w:rsidP="00397E06">
      <w:pPr>
        <w:tabs>
          <w:tab w:val="left" w:pos="9270"/>
        </w:tabs>
        <w:rPr>
          <w:rFonts w:eastAsia="Calibri"/>
          <w:sz w:val="24"/>
          <w:szCs w:val="24"/>
          <w:lang w:val="fr-CM"/>
        </w:rPr>
      </w:pPr>
      <w:r w:rsidRPr="00926F1E">
        <w:rPr>
          <w:rFonts w:eastAsia="Calibri"/>
          <w:sz w:val="24"/>
          <w:szCs w:val="24"/>
          <w:lang w:val="fr-CM"/>
        </w:rPr>
        <w:t xml:space="preserve">    </w:t>
      </w:r>
    </w:p>
    <w:p w14:paraId="70B2F9B4" w14:textId="2A49A64F" w:rsidR="00455380" w:rsidRPr="00926F1E" w:rsidRDefault="00926F1E" w:rsidP="00397E06">
      <w:pPr>
        <w:tabs>
          <w:tab w:val="left" w:pos="9270"/>
        </w:tabs>
        <w:ind w:left="630"/>
        <w:jc w:val="both"/>
        <w:rPr>
          <w:rFonts w:eastAsia="Calibri"/>
          <w:sz w:val="24"/>
          <w:szCs w:val="24"/>
          <w:lang w:val="fr-CM"/>
        </w:rPr>
      </w:pPr>
      <w:r w:rsidRPr="00926F1E">
        <w:rPr>
          <w:rFonts w:eastAsia="Calibri"/>
          <w:sz w:val="24"/>
          <w:szCs w:val="24"/>
          <w:lang w:val="fr-CM"/>
        </w:rPr>
        <w:t>Ce Fonds complète les autres actions menées par d’autres personnes ou organisations pour fournir un soutien et une assistance à la promotion et à la protection des droits de l’homme des peuples autochtones contre la criminalisation et l’impunité, et pour l’accès à la justice.  Celles-ci peuvent inclure des activités de plaidoyer pour générer une pression publique, la soumission de communications aux organes compétents des droits de l’homme des Nations Unies, la collaboration avec les institutions des droits de l’homme et les défenseurs d’actions conjointes, la collaboration avec d’autres fonds, les donateurs, les dialogues avec les dirigeants concernés, la facilitation des mécanismes de recours en matière d’accès, selon le cas, entre autres</w:t>
      </w:r>
      <w:r w:rsidR="00107D69" w:rsidRPr="00926F1E">
        <w:rPr>
          <w:rFonts w:eastAsia="Calibri"/>
          <w:sz w:val="24"/>
          <w:szCs w:val="24"/>
          <w:lang w:val="fr-CM"/>
        </w:rPr>
        <w:t xml:space="preserve">. </w:t>
      </w:r>
      <w:r w:rsidR="004F083B" w:rsidRPr="00926F1E">
        <w:rPr>
          <w:rFonts w:eastAsia="Calibri"/>
          <w:sz w:val="24"/>
          <w:szCs w:val="24"/>
          <w:lang w:val="fr-CM"/>
        </w:rPr>
        <w:t xml:space="preserve">   </w:t>
      </w:r>
    </w:p>
    <w:p w14:paraId="4B364358" w14:textId="51DD86B8" w:rsidR="00455380" w:rsidRPr="00926F1E" w:rsidRDefault="00455380" w:rsidP="00397E06">
      <w:pPr>
        <w:tabs>
          <w:tab w:val="left" w:pos="9270"/>
        </w:tabs>
        <w:ind w:left="630"/>
        <w:jc w:val="both"/>
        <w:rPr>
          <w:rFonts w:eastAsia="Calibri"/>
          <w:sz w:val="24"/>
          <w:szCs w:val="24"/>
          <w:lang w:val="fr-CM"/>
        </w:rPr>
      </w:pPr>
    </w:p>
    <w:p w14:paraId="3A862699" w14:textId="1A64533C" w:rsidR="0013189C" w:rsidRPr="00926F1E" w:rsidRDefault="00EB6F0B" w:rsidP="00397E06">
      <w:pPr>
        <w:ind w:right="1260"/>
        <w:jc w:val="both"/>
        <w:rPr>
          <w:rFonts w:eastAsia="Calibri"/>
          <w:b/>
          <w:bCs/>
          <w:sz w:val="24"/>
          <w:szCs w:val="24"/>
          <w:u w:val="single"/>
          <w:lang w:val="fr-CM"/>
        </w:rPr>
      </w:pPr>
      <w:r w:rsidRPr="00926F1E">
        <w:rPr>
          <w:rFonts w:eastAsia="Calibri"/>
          <w:b/>
          <w:bCs/>
          <w:sz w:val="24"/>
          <w:szCs w:val="24"/>
          <w:u w:val="single"/>
          <w:lang w:val="fr-CM"/>
        </w:rPr>
        <w:t>III.</w:t>
      </w:r>
      <w:r w:rsidRPr="00926F1E">
        <w:rPr>
          <w:rFonts w:eastAsia="Calibri"/>
          <w:b/>
          <w:bCs/>
          <w:sz w:val="24"/>
          <w:szCs w:val="24"/>
          <w:u w:val="single"/>
          <w:lang w:val="fr-CM"/>
        </w:rPr>
        <w:tab/>
      </w:r>
      <w:r w:rsidR="00926F1E" w:rsidRPr="00926F1E">
        <w:rPr>
          <w:rFonts w:eastAsia="Calibri"/>
          <w:b/>
          <w:bCs/>
          <w:sz w:val="24"/>
          <w:szCs w:val="24"/>
          <w:u w:val="single"/>
          <w:lang w:val="fr-CM"/>
        </w:rPr>
        <w:t>Fonds</w:t>
      </w:r>
    </w:p>
    <w:p w14:paraId="6C47C883" w14:textId="77777777" w:rsidR="00455380" w:rsidRPr="00926F1E" w:rsidRDefault="00455380" w:rsidP="00397E06">
      <w:pPr>
        <w:tabs>
          <w:tab w:val="left" w:pos="9270"/>
        </w:tabs>
        <w:ind w:left="630"/>
        <w:jc w:val="both"/>
        <w:rPr>
          <w:rFonts w:eastAsia="Calibri"/>
          <w:sz w:val="24"/>
          <w:szCs w:val="24"/>
          <w:lang w:val="fr-CM"/>
        </w:rPr>
      </w:pPr>
    </w:p>
    <w:p w14:paraId="059FF235" w14:textId="10F441B7" w:rsidR="000803FC" w:rsidRPr="00926F1E" w:rsidRDefault="00926F1E" w:rsidP="00397E06">
      <w:pPr>
        <w:tabs>
          <w:tab w:val="left" w:pos="9270"/>
        </w:tabs>
        <w:rPr>
          <w:rFonts w:eastAsia="Calibri"/>
          <w:sz w:val="24"/>
          <w:szCs w:val="24"/>
          <w:lang w:val="fr-CM"/>
        </w:rPr>
      </w:pPr>
      <w:r w:rsidRPr="00926F1E">
        <w:rPr>
          <w:rFonts w:eastAsia="Calibri"/>
          <w:sz w:val="24"/>
          <w:szCs w:val="24"/>
          <w:lang w:val="fr-CM"/>
        </w:rPr>
        <w:t>Le montant initial du Fonds est de 50</w:t>
      </w:r>
      <w:r w:rsidR="00FE2BB6">
        <w:rPr>
          <w:rFonts w:eastAsia="Calibri"/>
          <w:sz w:val="24"/>
          <w:szCs w:val="24"/>
          <w:lang w:val="fr-CM"/>
        </w:rPr>
        <w:t>,</w:t>
      </w:r>
      <w:r w:rsidRPr="00926F1E">
        <w:rPr>
          <w:rFonts w:eastAsia="Calibri"/>
          <w:sz w:val="24"/>
          <w:szCs w:val="24"/>
          <w:lang w:val="fr-CM"/>
        </w:rPr>
        <w:t xml:space="preserve">000 </w:t>
      </w:r>
      <w:r w:rsidR="00FE2BB6">
        <w:rPr>
          <w:rFonts w:eastAsia="Calibri"/>
          <w:sz w:val="24"/>
          <w:szCs w:val="24"/>
          <w:lang w:val="fr-CM"/>
        </w:rPr>
        <w:t>USD</w:t>
      </w:r>
      <w:r w:rsidRPr="00926F1E">
        <w:rPr>
          <w:rFonts w:eastAsia="Calibri"/>
          <w:sz w:val="24"/>
          <w:szCs w:val="24"/>
          <w:lang w:val="fr-CM"/>
        </w:rPr>
        <w:t xml:space="preserve"> pour 2020. IPRI s’est engagée à lever plus de fonds pour faire avancer les objectifs de ce Fonds. De même, IPRI travaille avec des fonds similaires et avec les donateurs pour</w:t>
      </w:r>
      <w:r w:rsidR="00FE2BB6">
        <w:rPr>
          <w:rFonts w:eastAsia="Calibri"/>
          <w:sz w:val="24"/>
          <w:szCs w:val="24"/>
          <w:lang w:val="fr-CM"/>
        </w:rPr>
        <w:t xml:space="preserve"> cela.</w:t>
      </w:r>
    </w:p>
    <w:p w14:paraId="61475E64" w14:textId="77777777" w:rsidR="000803FC" w:rsidRPr="00926F1E" w:rsidRDefault="000803FC" w:rsidP="00397E06">
      <w:pPr>
        <w:tabs>
          <w:tab w:val="left" w:pos="9270"/>
        </w:tabs>
        <w:rPr>
          <w:rFonts w:eastAsia="Calibri"/>
          <w:b/>
          <w:sz w:val="24"/>
          <w:szCs w:val="24"/>
          <w:lang w:val="fr-CM"/>
        </w:rPr>
      </w:pPr>
    </w:p>
    <w:p w14:paraId="57EE252D" w14:textId="708ED186" w:rsidR="00455380" w:rsidRPr="00926F1E" w:rsidRDefault="00926F1E" w:rsidP="00397E06">
      <w:pPr>
        <w:tabs>
          <w:tab w:val="left" w:pos="9270"/>
        </w:tabs>
        <w:jc w:val="both"/>
        <w:rPr>
          <w:rFonts w:eastAsia="Calibri"/>
          <w:sz w:val="24"/>
          <w:szCs w:val="24"/>
          <w:lang w:val="fr-CM"/>
        </w:rPr>
      </w:pPr>
      <w:r w:rsidRPr="00926F1E">
        <w:rPr>
          <w:rFonts w:eastAsia="Calibri"/>
          <w:sz w:val="24"/>
          <w:szCs w:val="24"/>
          <w:lang w:val="fr-CM"/>
        </w:rPr>
        <w:t>La fourchette de soutien sera de 1000 D</w:t>
      </w:r>
      <w:r>
        <w:rPr>
          <w:rFonts w:eastAsia="Calibri"/>
          <w:sz w:val="24"/>
          <w:szCs w:val="24"/>
          <w:lang w:val="fr-CM"/>
        </w:rPr>
        <w:t>US</w:t>
      </w:r>
      <w:r w:rsidRPr="00926F1E">
        <w:rPr>
          <w:rFonts w:eastAsia="Calibri"/>
          <w:sz w:val="24"/>
          <w:szCs w:val="24"/>
          <w:lang w:val="fr-CM"/>
        </w:rPr>
        <w:t xml:space="preserve"> à 4000,00 par demande pour chaque cas, y compris l’aide aux communautés ou groupes de victimes. Le montant à prendre en considération et à accorder s’il est admissible dépendra de l’urgence de la situation et de la différence qu’elle peut faire, du type ou de la nature de l’affaire, de la disponibilité des fonds et d’autres considérations.</w:t>
      </w:r>
    </w:p>
    <w:p w14:paraId="0743A38E" w14:textId="77777777" w:rsidR="008168A7" w:rsidRPr="00926F1E" w:rsidRDefault="008168A7" w:rsidP="00397E06">
      <w:pPr>
        <w:tabs>
          <w:tab w:val="left" w:pos="9270"/>
        </w:tabs>
        <w:rPr>
          <w:rFonts w:eastAsia="Calibri"/>
          <w:b/>
          <w:sz w:val="24"/>
          <w:szCs w:val="24"/>
          <w:lang w:val="fr-CM"/>
        </w:rPr>
      </w:pPr>
    </w:p>
    <w:p w14:paraId="143ECE2A" w14:textId="16A5A22D" w:rsidR="00856043" w:rsidRPr="0076537E" w:rsidRDefault="00926F1E" w:rsidP="00397E06">
      <w:pPr>
        <w:tabs>
          <w:tab w:val="left" w:pos="9270"/>
        </w:tabs>
        <w:rPr>
          <w:sz w:val="24"/>
          <w:szCs w:val="24"/>
          <w:lang w:val="fr-CM"/>
        </w:rPr>
      </w:pPr>
      <w:r w:rsidRPr="0076537E">
        <w:rPr>
          <w:rFonts w:eastAsia="Calibri"/>
          <w:b/>
          <w:sz w:val="24"/>
          <w:szCs w:val="24"/>
          <w:lang w:val="fr-CM"/>
        </w:rPr>
        <w:t>Exception.</w:t>
      </w:r>
      <w:r w:rsidR="006144E1" w:rsidRPr="0076537E">
        <w:rPr>
          <w:rFonts w:eastAsia="Calibri"/>
          <w:b/>
          <w:sz w:val="24"/>
          <w:szCs w:val="24"/>
          <w:lang w:val="fr-CM"/>
        </w:rPr>
        <w:t xml:space="preserve"> </w:t>
      </w:r>
      <w:r w:rsidR="0076537E" w:rsidRPr="0076537E">
        <w:rPr>
          <w:rFonts w:eastAsia="Calibri"/>
          <w:sz w:val="24"/>
          <w:szCs w:val="24"/>
          <w:lang w:val="fr-CM"/>
        </w:rPr>
        <w:t>Dans des circonstances exceptionnelles, des montants plus élevés seront envisagés au cas par cas, sous réserve de la disponibilité des fonds et de la collaboration possible avec d’autres fonds ou donateurs</w:t>
      </w:r>
      <w:r w:rsidR="00397E06" w:rsidRPr="0076537E">
        <w:rPr>
          <w:rFonts w:eastAsia="Calibri"/>
          <w:sz w:val="24"/>
          <w:szCs w:val="24"/>
          <w:lang w:val="fr-CM"/>
        </w:rPr>
        <w:t>.</w:t>
      </w:r>
      <w:r w:rsidR="00397E06" w:rsidRPr="0076537E">
        <w:rPr>
          <w:sz w:val="24"/>
          <w:szCs w:val="24"/>
          <w:lang w:val="fr-CM"/>
        </w:rPr>
        <w:t xml:space="preserve"> </w:t>
      </w:r>
    </w:p>
    <w:p w14:paraId="045A236D" w14:textId="77777777" w:rsidR="00DF56AC" w:rsidRPr="0076537E" w:rsidRDefault="00DF56AC" w:rsidP="00397E06">
      <w:pPr>
        <w:tabs>
          <w:tab w:val="left" w:pos="9270"/>
        </w:tabs>
        <w:rPr>
          <w:rFonts w:eastAsia="Calibri"/>
          <w:b/>
          <w:sz w:val="24"/>
          <w:szCs w:val="24"/>
          <w:lang w:val="fr-CM"/>
        </w:rPr>
      </w:pPr>
    </w:p>
    <w:p w14:paraId="07E7AA6F" w14:textId="24B9940D" w:rsidR="00856043" w:rsidRPr="00506377" w:rsidRDefault="00397E06" w:rsidP="00397E06">
      <w:pPr>
        <w:tabs>
          <w:tab w:val="left" w:pos="9270"/>
        </w:tabs>
        <w:rPr>
          <w:rFonts w:eastAsia="Calibri"/>
          <w:sz w:val="24"/>
          <w:szCs w:val="24"/>
          <w:lang w:val="fr-CM"/>
        </w:rPr>
      </w:pPr>
      <w:r w:rsidRPr="00506377">
        <w:rPr>
          <w:rFonts w:eastAsia="Calibri"/>
          <w:b/>
          <w:sz w:val="24"/>
          <w:szCs w:val="24"/>
          <w:lang w:val="fr-CM"/>
        </w:rPr>
        <w:t>IV.</w:t>
      </w:r>
      <w:r w:rsidR="00506377" w:rsidRPr="00506377">
        <w:rPr>
          <w:rFonts w:eastAsia="Calibri"/>
          <w:b/>
          <w:sz w:val="24"/>
          <w:szCs w:val="24"/>
          <w:lang w:val="fr-CM"/>
        </w:rPr>
        <w:t xml:space="preserve"> Qui sont éligibles pour postuler</w:t>
      </w:r>
      <w:r w:rsidR="004F083B" w:rsidRPr="00506377">
        <w:rPr>
          <w:rFonts w:eastAsia="Calibri"/>
          <w:b/>
          <w:sz w:val="24"/>
          <w:szCs w:val="24"/>
          <w:lang w:val="fr-CM"/>
        </w:rPr>
        <w:t xml:space="preserve">        </w:t>
      </w:r>
    </w:p>
    <w:p w14:paraId="5D8222E3" w14:textId="77777777" w:rsidR="00856043" w:rsidRPr="00506377" w:rsidRDefault="00856043" w:rsidP="00397E06">
      <w:pPr>
        <w:tabs>
          <w:tab w:val="left" w:pos="9270"/>
        </w:tabs>
        <w:rPr>
          <w:sz w:val="24"/>
          <w:szCs w:val="24"/>
          <w:lang w:val="fr-CM"/>
        </w:rPr>
      </w:pPr>
    </w:p>
    <w:p w14:paraId="07450D39" w14:textId="26F0A7A7" w:rsidR="00DA6957" w:rsidRPr="00506377" w:rsidRDefault="00506377" w:rsidP="00397E06">
      <w:pPr>
        <w:tabs>
          <w:tab w:val="left" w:pos="9270"/>
        </w:tabs>
        <w:jc w:val="both"/>
        <w:rPr>
          <w:rFonts w:eastAsia="Calibri"/>
          <w:sz w:val="24"/>
          <w:szCs w:val="24"/>
          <w:lang w:val="fr-CM"/>
        </w:rPr>
      </w:pPr>
      <w:r w:rsidRPr="00506377">
        <w:rPr>
          <w:rFonts w:eastAsia="Calibri"/>
          <w:sz w:val="24"/>
          <w:szCs w:val="24"/>
          <w:lang w:val="fr-CM"/>
        </w:rPr>
        <w:t>Le Fonds est ouvert aux défenseurs des droits de la personne autochtone, aux membres d’organisations, d’institutions et de collectivités autochtones</w:t>
      </w:r>
      <w:r w:rsidR="004F5D9A" w:rsidRPr="00506377">
        <w:rPr>
          <w:rFonts w:eastAsia="Calibri"/>
          <w:sz w:val="24"/>
          <w:szCs w:val="24"/>
          <w:lang w:val="fr-CM"/>
        </w:rPr>
        <w:t>,</w:t>
      </w:r>
      <w:r w:rsidR="004F083B" w:rsidRPr="00506377">
        <w:rPr>
          <w:rFonts w:eastAsia="Calibri"/>
          <w:sz w:val="24"/>
          <w:szCs w:val="24"/>
          <w:lang w:val="fr-CM"/>
        </w:rPr>
        <w:t xml:space="preserve"> </w:t>
      </w:r>
      <w:r w:rsidRPr="00506377">
        <w:rPr>
          <w:rFonts w:eastAsia="Calibri"/>
          <w:sz w:val="24"/>
          <w:szCs w:val="24"/>
          <w:lang w:val="fr-CM"/>
        </w:rPr>
        <w:t>faisant face à de graves menaces pour leurs droits individuels ou collectifs</w:t>
      </w:r>
      <w:r w:rsidR="00B63B97" w:rsidRPr="00506377">
        <w:rPr>
          <w:rFonts w:eastAsia="Calibri"/>
          <w:sz w:val="24"/>
          <w:szCs w:val="24"/>
          <w:lang w:val="fr-CM"/>
        </w:rPr>
        <w:t xml:space="preserve">. </w:t>
      </w:r>
      <w:r w:rsidRPr="00506377">
        <w:rPr>
          <w:rFonts w:eastAsia="Calibri"/>
          <w:sz w:val="24"/>
          <w:szCs w:val="24"/>
          <w:lang w:val="fr-CM"/>
        </w:rPr>
        <w:t>Ces menaces sont particulièrement liées aux actes de criminalisation, qui comprennent la détention illégale et</w:t>
      </w:r>
      <w:r w:rsidR="001B381C">
        <w:rPr>
          <w:rFonts w:eastAsia="Calibri"/>
          <w:sz w:val="24"/>
          <w:szCs w:val="24"/>
          <w:lang w:val="fr-CM"/>
        </w:rPr>
        <w:t xml:space="preserve"> </w:t>
      </w:r>
      <w:r w:rsidRPr="00506377">
        <w:rPr>
          <w:rFonts w:eastAsia="Calibri"/>
          <w:sz w:val="24"/>
          <w:szCs w:val="24"/>
          <w:lang w:val="fr-CM"/>
        </w:rPr>
        <w:t>de fausses accusations criminelles, l’assassinat possible, l’imputation d’actes criminels contre des personnes, entre autres, qui visent à les empêcher de faire valoir leurs droits</w:t>
      </w:r>
      <w:r w:rsidR="00B63B97" w:rsidRPr="00506377">
        <w:rPr>
          <w:rFonts w:eastAsia="Calibri"/>
          <w:sz w:val="24"/>
          <w:szCs w:val="24"/>
          <w:lang w:val="fr-CM"/>
        </w:rPr>
        <w:t xml:space="preserve">. </w:t>
      </w:r>
      <w:r w:rsidR="001B381C">
        <w:rPr>
          <w:rFonts w:eastAsia="Calibri"/>
          <w:sz w:val="24"/>
          <w:szCs w:val="24"/>
          <w:lang w:val="fr-CM"/>
        </w:rPr>
        <w:t xml:space="preserve"> </w:t>
      </w:r>
      <w:r w:rsidRPr="00506377">
        <w:rPr>
          <w:rFonts w:eastAsia="Calibri"/>
          <w:sz w:val="24"/>
          <w:szCs w:val="24"/>
          <w:lang w:val="fr-CM"/>
        </w:rPr>
        <w:t xml:space="preserve">Ce Fonds fournit une aide financière pour leur protection et leur sécurité, comme la fourniture de ressources pour l’assistance juridique aux personnes qui font face à de fausses accusations, à ceux qui sont en détention pendant les audiences et à ceux qui sont déjà condamnés et détenus pour des </w:t>
      </w:r>
      <w:r w:rsidR="001B381C" w:rsidRPr="00506377">
        <w:rPr>
          <w:rFonts w:eastAsia="Calibri"/>
          <w:sz w:val="24"/>
          <w:szCs w:val="24"/>
          <w:lang w:val="fr-CM"/>
        </w:rPr>
        <w:t xml:space="preserve">fausses </w:t>
      </w:r>
      <w:r w:rsidRPr="00506377">
        <w:rPr>
          <w:rFonts w:eastAsia="Calibri"/>
          <w:sz w:val="24"/>
          <w:szCs w:val="24"/>
          <w:lang w:val="fr-CM"/>
        </w:rPr>
        <w:t>accusations ou inventées de toutes pièces</w:t>
      </w:r>
      <w:r w:rsidR="009E7CA4" w:rsidRPr="00506377">
        <w:rPr>
          <w:rFonts w:eastAsia="Calibri"/>
          <w:sz w:val="24"/>
          <w:szCs w:val="24"/>
          <w:lang w:val="fr-CM"/>
        </w:rPr>
        <w:t>.</w:t>
      </w:r>
      <w:r w:rsidR="00430364" w:rsidRPr="00506377">
        <w:rPr>
          <w:rFonts w:eastAsia="Calibri"/>
          <w:sz w:val="24"/>
          <w:szCs w:val="24"/>
          <w:lang w:val="fr-CM"/>
        </w:rPr>
        <w:t xml:space="preserve">  </w:t>
      </w:r>
      <w:r w:rsidR="006729E2" w:rsidRPr="00506377">
        <w:rPr>
          <w:rFonts w:eastAsia="Calibri"/>
          <w:sz w:val="24"/>
          <w:szCs w:val="24"/>
          <w:lang w:val="fr-CM"/>
        </w:rPr>
        <w:t xml:space="preserve"> </w:t>
      </w:r>
      <w:r w:rsidR="00562882" w:rsidRPr="00506377">
        <w:rPr>
          <w:rFonts w:eastAsia="Calibri"/>
          <w:sz w:val="24"/>
          <w:szCs w:val="24"/>
          <w:lang w:val="fr-CM"/>
        </w:rPr>
        <w:t xml:space="preserve"> </w:t>
      </w:r>
    </w:p>
    <w:p w14:paraId="7544D804" w14:textId="77777777" w:rsidR="00562882" w:rsidRPr="00506377" w:rsidRDefault="00562882" w:rsidP="00397E06">
      <w:pPr>
        <w:tabs>
          <w:tab w:val="left" w:pos="9270"/>
        </w:tabs>
        <w:jc w:val="both"/>
        <w:rPr>
          <w:rFonts w:eastAsia="Calibri"/>
          <w:sz w:val="24"/>
          <w:szCs w:val="24"/>
          <w:lang w:val="fr-CM"/>
        </w:rPr>
      </w:pPr>
    </w:p>
    <w:p w14:paraId="7D120C1A" w14:textId="688CBDA3" w:rsidR="00DA6957" w:rsidRPr="00506377" w:rsidRDefault="00506377" w:rsidP="00397E06">
      <w:pPr>
        <w:tabs>
          <w:tab w:val="left" w:pos="9270"/>
        </w:tabs>
        <w:jc w:val="both"/>
        <w:rPr>
          <w:rFonts w:eastAsia="Calibri"/>
          <w:sz w:val="24"/>
          <w:szCs w:val="24"/>
          <w:lang w:val="fr-CM"/>
        </w:rPr>
      </w:pPr>
      <w:r w:rsidRPr="00506377">
        <w:rPr>
          <w:rFonts w:eastAsia="Calibri"/>
          <w:sz w:val="24"/>
          <w:szCs w:val="24"/>
          <w:lang w:val="fr-CM"/>
        </w:rPr>
        <w:lastRenderedPageBreak/>
        <w:t>Le Fonds aidera également les peuples autochtones qui sont expulsés/déplacés de leurs territoires ou qui sont menacés d’être expulsés. L’expulsion ou le déplacement, ou la menace d’expulsion, est appuyé par une loi ou une politique qui contrevient aux droits des peuples autochtones à leurs terres, territoires et ressources, ou est mis en œuvre par des agents de l’État. Les peuples autochtones concernés ont immédiatement besoin d’un soutien juridique ou financier pour assurer leur sécurité et leur bien-être</w:t>
      </w:r>
      <w:r w:rsidR="000744AF" w:rsidRPr="00506377">
        <w:rPr>
          <w:rFonts w:eastAsia="Calibri"/>
          <w:sz w:val="24"/>
          <w:szCs w:val="24"/>
          <w:lang w:val="fr-CM"/>
        </w:rPr>
        <w:t>.</w:t>
      </w:r>
      <w:r w:rsidR="009E7CA4" w:rsidRPr="00506377">
        <w:rPr>
          <w:rFonts w:eastAsia="Calibri"/>
          <w:sz w:val="24"/>
          <w:szCs w:val="24"/>
          <w:lang w:val="fr-CM"/>
        </w:rPr>
        <w:t xml:space="preserve">             </w:t>
      </w:r>
      <w:r w:rsidR="004F083B" w:rsidRPr="00506377">
        <w:rPr>
          <w:rFonts w:eastAsia="Calibri"/>
          <w:sz w:val="24"/>
          <w:szCs w:val="24"/>
          <w:lang w:val="fr-CM"/>
        </w:rPr>
        <w:t xml:space="preserve">                           </w:t>
      </w:r>
    </w:p>
    <w:p w14:paraId="40963E5A" w14:textId="77777777" w:rsidR="00DA6957" w:rsidRPr="00506377" w:rsidRDefault="00DA6957" w:rsidP="00397E06">
      <w:pPr>
        <w:tabs>
          <w:tab w:val="left" w:pos="9270"/>
        </w:tabs>
        <w:jc w:val="both"/>
        <w:rPr>
          <w:rFonts w:eastAsia="Calibri"/>
          <w:sz w:val="24"/>
          <w:szCs w:val="24"/>
          <w:lang w:val="fr-CM"/>
        </w:rPr>
      </w:pPr>
    </w:p>
    <w:p w14:paraId="4246CF17" w14:textId="73785949" w:rsidR="004F5D9A" w:rsidRPr="00506377" w:rsidRDefault="00506377" w:rsidP="00506377">
      <w:pPr>
        <w:tabs>
          <w:tab w:val="left" w:pos="9270"/>
        </w:tabs>
        <w:jc w:val="both"/>
        <w:rPr>
          <w:rFonts w:eastAsia="Calibri"/>
          <w:sz w:val="24"/>
          <w:szCs w:val="24"/>
          <w:lang w:val="fr-CM"/>
        </w:rPr>
      </w:pPr>
      <w:r w:rsidRPr="00506377">
        <w:rPr>
          <w:rFonts w:eastAsia="Calibri"/>
          <w:sz w:val="24"/>
          <w:szCs w:val="24"/>
          <w:lang w:val="fr-CM"/>
        </w:rPr>
        <w:t xml:space="preserve">Le Fonds aidera également les femmes autochtones qui sont particulièrement ciblées en raison de   </w:t>
      </w:r>
      <w:r w:rsidR="006C6019">
        <w:rPr>
          <w:rFonts w:eastAsia="Calibri"/>
          <w:sz w:val="24"/>
          <w:szCs w:val="24"/>
          <w:lang w:val="fr-CM"/>
        </w:rPr>
        <w:t>l</w:t>
      </w:r>
      <w:r w:rsidR="00804D07" w:rsidRPr="00506377">
        <w:rPr>
          <w:rFonts w:eastAsia="Calibri"/>
          <w:sz w:val="24"/>
          <w:szCs w:val="24"/>
          <w:lang w:val="fr-CM"/>
        </w:rPr>
        <w:t>eur</w:t>
      </w:r>
      <w:r w:rsidRPr="00506377">
        <w:rPr>
          <w:rFonts w:eastAsia="Calibri"/>
          <w:sz w:val="24"/>
          <w:szCs w:val="24"/>
          <w:lang w:val="fr-CM"/>
        </w:rPr>
        <w:t xml:space="preserve"> </w:t>
      </w:r>
      <w:r w:rsidR="006C6019">
        <w:rPr>
          <w:rFonts w:eastAsia="Calibri"/>
          <w:sz w:val="24"/>
          <w:szCs w:val="24"/>
          <w:lang w:val="fr-CM"/>
        </w:rPr>
        <w:t>genre</w:t>
      </w:r>
      <w:r w:rsidRPr="00506377">
        <w:rPr>
          <w:rFonts w:eastAsia="Calibri"/>
          <w:sz w:val="24"/>
          <w:szCs w:val="24"/>
          <w:lang w:val="fr-CM"/>
        </w:rPr>
        <w:t xml:space="preserve"> ou sont devenus victimes de violence </w:t>
      </w:r>
      <w:r w:rsidR="006C6019">
        <w:rPr>
          <w:rFonts w:eastAsia="Calibri"/>
          <w:sz w:val="24"/>
          <w:szCs w:val="24"/>
          <w:lang w:val="fr-CM"/>
        </w:rPr>
        <w:t>basée sur le genre</w:t>
      </w:r>
      <w:r w:rsidRPr="00506377">
        <w:rPr>
          <w:rFonts w:eastAsia="Calibri"/>
          <w:sz w:val="24"/>
          <w:szCs w:val="24"/>
          <w:lang w:val="fr-CM"/>
        </w:rPr>
        <w:t xml:space="preserve"> par des membres des forces militaires ou des forces de l’État, y compris les forces de sécurité dans les parcs nationaux ou les zones protégées, les </w:t>
      </w:r>
      <w:r w:rsidR="00804D07" w:rsidRPr="00506377">
        <w:rPr>
          <w:rFonts w:eastAsia="Calibri"/>
          <w:sz w:val="24"/>
          <w:szCs w:val="24"/>
          <w:lang w:val="fr-CM"/>
        </w:rPr>
        <w:t>paramilitaires</w:t>
      </w:r>
      <w:r w:rsidRPr="00506377">
        <w:rPr>
          <w:rFonts w:eastAsia="Calibri"/>
          <w:sz w:val="24"/>
          <w:szCs w:val="24"/>
          <w:lang w:val="fr-CM"/>
        </w:rPr>
        <w:t>, les gardes d’entreprises privées comme les sociétés minières, etc</w:t>
      </w:r>
      <w:r w:rsidR="004F5D9A" w:rsidRPr="00506377">
        <w:rPr>
          <w:rFonts w:eastAsia="Calibri"/>
          <w:sz w:val="24"/>
          <w:szCs w:val="24"/>
          <w:lang w:val="fr-CM"/>
        </w:rPr>
        <w:t>.</w:t>
      </w:r>
    </w:p>
    <w:p w14:paraId="3533F33C" w14:textId="3E1CF162" w:rsidR="000744AF" w:rsidRPr="00506377" w:rsidRDefault="004F083B" w:rsidP="00397E06">
      <w:pPr>
        <w:tabs>
          <w:tab w:val="left" w:pos="9270"/>
        </w:tabs>
        <w:jc w:val="both"/>
        <w:rPr>
          <w:rFonts w:eastAsia="Calibri"/>
          <w:b/>
          <w:sz w:val="24"/>
          <w:szCs w:val="24"/>
          <w:lang w:val="fr-CM"/>
        </w:rPr>
      </w:pPr>
      <w:r w:rsidRPr="00506377">
        <w:rPr>
          <w:rFonts w:eastAsia="Calibri"/>
          <w:sz w:val="24"/>
          <w:szCs w:val="24"/>
          <w:lang w:val="fr-CM"/>
        </w:rPr>
        <w:t xml:space="preserve">  </w:t>
      </w:r>
    </w:p>
    <w:p w14:paraId="4806C955" w14:textId="077459F6" w:rsidR="00DF56AC" w:rsidRPr="00506377" w:rsidRDefault="00397E06" w:rsidP="00397E06">
      <w:pPr>
        <w:tabs>
          <w:tab w:val="left" w:pos="9270"/>
        </w:tabs>
        <w:spacing w:before="7"/>
        <w:jc w:val="both"/>
        <w:rPr>
          <w:rFonts w:eastAsia="Calibri"/>
          <w:sz w:val="24"/>
          <w:szCs w:val="24"/>
          <w:lang w:val="fr-CM"/>
        </w:rPr>
      </w:pPr>
      <w:r w:rsidRPr="00506377">
        <w:rPr>
          <w:rFonts w:eastAsia="Calibri"/>
          <w:b/>
          <w:sz w:val="24"/>
          <w:szCs w:val="24"/>
          <w:lang w:val="fr-CM"/>
        </w:rPr>
        <w:t xml:space="preserve">V. </w:t>
      </w:r>
      <w:r w:rsidR="00506377" w:rsidRPr="00506377">
        <w:rPr>
          <w:rFonts w:eastAsia="Calibri"/>
          <w:b/>
          <w:sz w:val="24"/>
          <w:szCs w:val="24"/>
          <w:lang w:val="fr-CM"/>
        </w:rPr>
        <w:t>Fourniture d’un refuge</w:t>
      </w:r>
      <w:r w:rsidR="00DF56AC" w:rsidRPr="00506377">
        <w:rPr>
          <w:rFonts w:eastAsia="Calibri"/>
          <w:b/>
          <w:sz w:val="24"/>
          <w:szCs w:val="24"/>
          <w:lang w:val="fr-CM"/>
        </w:rPr>
        <w:t xml:space="preserve">        </w:t>
      </w:r>
    </w:p>
    <w:p w14:paraId="47668F6E" w14:textId="7A297518" w:rsidR="00DF56AC" w:rsidRPr="00506377" w:rsidRDefault="00DF56AC" w:rsidP="00397E06">
      <w:pPr>
        <w:tabs>
          <w:tab w:val="left" w:pos="9270"/>
        </w:tabs>
        <w:ind w:left="360"/>
        <w:rPr>
          <w:rFonts w:eastAsia="Calibri"/>
          <w:sz w:val="24"/>
          <w:szCs w:val="24"/>
          <w:lang w:val="fr-CM"/>
        </w:rPr>
      </w:pPr>
      <w:r w:rsidRPr="00506377">
        <w:rPr>
          <w:rFonts w:eastAsia="Calibri"/>
          <w:sz w:val="24"/>
          <w:szCs w:val="24"/>
          <w:lang w:val="fr-CM"/>
        </w:rPr>
        <w:t xml:space="preserve">   </w:t>
      </w:r>
    </w:p>
    <w:p w14:paraId="27F4D6F8" w14:textId="0B5E1040" w:rsidR="004F5D9A" w:rsidRPr="00506377" w:rsidRDefault="00506377" w:rsidP="00397E06">
      <w:pPr>
        <w:tabs>
          <w:tab w:val="left" w:pos="9270"/>
        </w:tabs>
        <w:jc w:val="both"/>
        <w:rPr>
          <w:noProof/>
          <w:sz w:val="24"/>
          <w:szCs w:val="24"/>
          <w:lang w:val="fr-CM"/>
        </w:rPr>
      </w:pPr>
      <w:r w:rsidRPr="00506377">
        <w:rPr>
          <w:noProof/>
          <w:sz w:val="24"/>
          <w:szCs w:val="24"/>
          <w:lang w:val="fr-CM"/>
        </w:rPr>
        <w:t>Le demandeur qui demande l’aide du Sanctuaire devrait avoir épuisé tous les recours et mesures de protection disponibles avant de demander le sanctuaire.      Les dispositions relatives au sanctuaire doivent inclure des installations pour les familles d’accueil, l’accès aux équipements et autres installations nécessaires pour poursuivre son travail et améliorer leurs capacités pendant qu’ils sont dans le sanctuaire</w:t>
      </w:r>
      <w:r w:rsidR="004F5D9A" w:rsidRPr="00506377">
        <w:rPr>
          <w:noProof/>
          <w:sz w:val="24"/>
          <w:szCs w:val="24"/>
          <w:lang w:val="fr-CM"/>
        </w:rPr>
        <w:t xml:space="preserve">. </w:t>
      </w:r>
      <w:r w:rsidR="003E006E" w:rsidRPr="00506377">
        <w:rPr>
          <w:noProof/>
          <w:sz w:val="24"/>
          <w:szCs w:val="24"/>
          <w:lang w:val="fr-CM"/>
        </w:rPr>
        <w:t xml:space="preserve"> </w:t>
      </w:r>
      <w:r w:rsidRPr="00506377">
        <w:rPr>
          <w:noProof/>
          <w:sz w:val="24"/>
          <w:szCs w:val="24"/>
          <w:lang w:val="fr-CM"/>
        </w:rPr>
        <w:t>Si aucune autre mesure n’a été examinée avant la demande à</w:t>
      </w:r>
      <w:r>
        <w:rPr>
          <w:noProof/>
          <w:sz w:val="24"/>
          <w:szCs w:val="24"/>
          <w:lang w:val="fr-CM"/>
        </w:rPr>
        <w:t xml:space="preserve"> </w:t>
      </w:r>
      <w:r w:rsidR="00804D07">
        <w:rPr>
          <w:rFonts w:eastAsia="Calibri"/>
          <w:bCs/>
          <w:iCs/>
          <w:sz w:val="24"/>
          <w:szCs w:val="24"/>
          <w:lang w:val="fr-CM"/>
        </w:rPr>
        <w:t>D</w:t>
      </w:r>
      <w:r w:rsidR="00804D07" w:rsidRPr="00804D07">
        <w:rPr>
          <w:rFonts w:eastAsia="Calibri"/>
          <w:bCs/>
          <w:iCs/>
          <w:sz w:val="24"/>
          <w:szCs w:val="24"/>
          <w:lang w:val="fr-CM"/>
        </w:rPr>
        <w:t xml:space="preserve">roits Internationale des peuples autochtones </w:t>
      </w:r>
      <w:r w:rsidRPr="00506377">
        <w:rPr>
          <w:noProof/>
          <w:sz w:val="24"/>
          <w:szCs w:val="24"/>
          <w:lang w:val="fr-CM"/>
        </w:rPr>
        <w:t>l’IPRI, le demandeur doit expliquer pourquoi aucune aide locale n’a été épuisée.</w:t>
      </w:r>
      <w:r w:rsidR="003E006E" w:rsidRPr="00506377">
        <w:rPr>
          <w:noProof/>
          <w:sz w:val="24"/>
          <w:szCs w:val="24"/>
          <w:lang w:val="fr-CM"/>
        </w:rPr>
        <w:t>.</w:t>
      </w:r>
    </w:p>
    <w:p w14:paraId="17103B99" w14:textId="77777777" w:rsidR="004F5D9A" w:rsidRPr="00506377" w:rsidRDefault="004F5D9A" w:rsidP="00397E06">
      <w:pPr>
        <w:tabs>
          <w:tab w:val="left" w:pos="9270"/>
        </w:tabs>
        <w:rPr>
          <w:noProof/>
          <w:sz w:val="24"/>
          <w:szCs w:val="24"/>
          <w:lang w:val="fr-CM"/>
        </w:rPr>
      </w:pPr>
    </w:p>
    <w:p w14:paraId="76E7A9BA" w14:textId="2361CE84" w:rsidR="004F5D9A" w:rsidRPr="005F7540" w:rsidRDefault="005F7540" w:rsidP="00397E06">
      <w:pPr>
        <w:tabs>
          <w:tab w:val="left" w:pos="9270"/>
        </w:tabs>
        <w:jc w:val="both"/>
        <w:rPr>
          <w:noProof/>
          <w:sz w:val="24"/>
          <w:szCs w:val="24"/>
          <w:lang w:val="fr-CM"/>
        </w:rPr>
      </w:pPr>
      <w:r w:rsidRPr="005F7540">
        <w:rPr>
          <w:noProof/>
          <w:sz w:val="24"/>
          <w:szCs w:val="24"/>
          <w:lang w:val="fr-CM"/>
        </w:rPr>
        <w:t>Un soutien financier doit être fourni pour les dépenses quotidiennes, les besoins de communication et les coûts liés au travail.     La pension alimentaire pour les membres directs de la famille (conjoint et enfants à charge) est accordée en fonction des besoins et est évaluée au cas par cas.      Selon l’urgence et les exigences en matière de sécurité, de besoins et d’autres considérations,</w:t>
      </w:r>
      <w:r w:rsidR="00164212">
        <w:rPr>
          <w:noProof/>
          <w:sz w:val="24"/>
          <w:szCs w:val="24"/>
          <w:lang w:val="fr-CM"/>
        </w:rPr>
        <w:t xml:space="preserve"> </w:t>
      </w:r>
      <w:r w:rsidR="00804D07">
        <w:rPr>
          <w:rFonts w:eastAsia="Calibri"/>
          <w:bCs/>
          <w:iCs/>
          <w:sz w:val="24"/>
          <w:szCs w:val="24"/>
          <w:lang w:val="fr-CM"/>
        </w:rPr>
        <w:t>D</w:t>
      </w:r>
      <w:r w:rsidR="00804D07" w:rsidRPr="00804D07">
        <w:rPr>
          <w:rFonts w:eastAsia="Calibri"/>
          <w:bCs/>
          <w:iCs/>
          <w:sz w:val="24"/>
          <w:szCs w:val="24"/>
          <w:lang w:val="fr-CM"/>
        </w:rPr>
        <w:t xml:space="preserve">roits Internationale des peuples autochtones </w:t>
      </w:r>
      <w:r w:rsidRPr="005F7540">
        <w:rPr>
          <w:noProof/>
          <w:sz w:val="24"/>
          <w:szCs w:val="24"/>
          <w:lang w:val="fr-CM"/>
        </w:rPr>
        <w:t>l’IPRI explorera et collaborera avec d’autres donateurs et entités fournissant ce type d’assistance</w:t>
      </w:r>
      <w:r w:rsidR="004F5D9A" w:rsidRPr="005F7540">
        <w:rPr>
          <w:noProof/>
          <w:sz w:val="24"/>
          <w:szCs w:val="24"/>
          <w:lang w:val="fr-CM"/>
        </w:rPr>
        <w:t xml:space="preserve">.  </w:t>
      </w:r>
    </w:p>
    <w:p w14:paraId="449948BA" w14:textId="589738E7" w:rsidR="00DF56AC" w:rsidRPr="005F7540" w:rsidRDefault="00DF56AC" w:rsidP="00397E06">
      <w:pPr>
        <w:tabs>
          <w:tab w:val="left" w:pos="9270"/>
        </w:tabs>
        <w:ind w:firstLine="90"/>
        <w:rPr>
          <w:rFonts w:eastAsia="Calibri"/>
          <w:sz w:val="24"/>
          <w:szCs w:val="24"/>
          <w:lang w:val="fr-CM"/>
        </w:rPr>
      </w:pPr>
    </w:p>
    <w:p w14:paraId="196C3037" w14:textId="4787D246" w:rsidR="000744AF" w:rsidRPr="005F7540" w:rsidRDefault="000744AF" w:rsidP="00397E06">
      <w:pPr>
        <w:tabs>
          <w:tab w:val="left" w:pos="9270"/>
        </w:tabs>
        <w:jc w:val="both"/>
        <w:rPr>
          <w:rFonts w:eastAsia="Calibri"/>
          <w:b/>
          <w:sz w:val="24"/>
          <w:szCs w:val="24"/>
          <w:lang w:val="fr-CM"/>
        </w:rPr>
      </w:pPr>
    </w:p>
    <w:p w14:paraId="24F00FD6" w14:textId="02718394" w:rsidR="00294A82" w:rsidRPr="00164212" w:rsidRDefault="00164212" w:rsidP="00397E06">
      <w:pPr>
        <w:tabs>
          <w:tab w:val="left" w:pos="9270"/>
        </w:tabs>
        <w:jc w:val="both"/>
        <w:rPr>
          <w:rFonts w:eastAsia="Calibri"/>
          <w:b/>
          <w:sz w:val="24"/>
          <w:szCs w:val="24"/>
          <w:lang w:val="fr-CM"/>
        </w:rPr>
      </w:pPr>
      <w:r w:rsidRPr="00164212">
        <w:rPr>
          <w:rFonts w:eastAsia="Calibri"/>
          <w:sz w:val="24"/>
          <w:szCs w:val="24"/>
          <w:lang w:val="fr-CM"/>
        </w:rPr>
        <w:t>En raison des fonds limités, les principaux critères d’aide sont l’urgence de la situation et la nécessité de laquelle la prolongation de l’aide fera une différence dans la sécurité de la personne/des personnes et de leur collectivité</w:t>
      </w:r>
      <w:r w:rsidR="002818F4" w:rsidRPr="00164212">
        <w:rPr>
          <w:rFonts w:eastAsia="Calibri"/>
          <w:sz w:val="24"/>
          <w:szCs w:val="24"/>
          <w:lang w:val="fr-CM"/>
        </w:rPr>
        <w:t>.</w:t>
      </w:r>
      <w:r w:rsidR="002818F4" w:rsidRPr="00164212">
        <w:rPr>
          <w:rFonts w:eastAsia="Calibri"/>
          <w:sz w:val="24"/>
          <w:szCs w:val="24"/>
          <w:lang w:val="fr-CM"/>
        </w:rPr>
        <w:tab/>
      </w:r>
    </w:p>
    <w:p w14:paraId="289C5B49" w14:textId="77777777" w:rsidR="00294A82" w:rsidRPr="00164212" w:rsidRDefault="00294A82" w:rsidP="00397E06">
      <w:pPr>
        <w:tabs>
          <w:tab w:val="left" w:pos="9270"/>
        </w:tabs>
        <w:jc w:val="both"/>
        <w:rPr>
          <w:rFonts w:eastAsia="Calibri"/>
          <w:sz w:val="24"/>
          <w:szCs w:val="24"/>
          <w:lang w:val="fr-CM"/>
        </w:rPr>
      </w:pPr>
    </w:p>
    <w:p w14:paraId="3336DEA2" w14:textId="5BF36702" w:rsidR="00856043" w:rsidRPr="00164212" w:rsidRDefault="00397E06" w:rsidP="00397E06">
      <w:pPr>
        <w:tabs>
          <w:tab w:val="left" w:pos="9270"/>
        </w:tabs>
        <w:jc w:val="both"/>
        <w:rPr>
          <w:rFonts w:eastAsia="Calibri"/>
          <w:sz w:val="24"/>
          <w:szCs w:val="24"/>
          <w:lang w:val="fr-CM"/>
        </w:rPr>
      </w:pPr>
      <w:r w:rsidRPr="00164212">
        <w:rPr>
          <w:rFonts w:eastAsia="Calibri"/>
          <w:b/>
          <w:sz w:val="24"/>
          <w:szCs w:val="24"/>
          <w:lang w:val="fr-CM"/>
        </w:rPr>
        <w:t xml:space="preserve">VI. </w:t>
      </w:r>
      <w:r w:rsidR="00164212" w:rsidRPr="00164212">
        <w:rPr>
          <w:rFonts w:eastAsia="Calibri"/>
          <w:b/>
          <w:sz w:val="24"/>
          <w:szCs w:val="24"/>
          <w:lang w:val="fr-CM"/>
        </w:rPr>
        <w:t>Comment accéder au Fonds et aux Exigences :</w:t>
      </w:r>
      <w:r w:rsidR="004F083B" w:rsidRPr="00164212">
        <w:rPr>
          <w:rFonts w:eastAsia="Calibri"/>
          <w:b/>
          <w:sz w:val="24"/>
          <w:szCs w:val="24"/>
          <w:lang w:val="fr-CM"/>
        </w:rPr>
        <w:t xml:space="preserve">  </w:t>
      </w:r>
    </w:p>
    <w:p w14:paraId="3F9456CC" w14:textId="1915DE89" w:rsidR="000744AF" w:rsidRPr="00164212" w:rsidRDefault="004F083B" w:rsidP="00397E06">
      <w:pPr>
        <w:tabs>
          <w:tab w:val="left" w:pos="9270"/>
        </w:tabs>
        <w:ind w:left="1540"/>
        <w:jc w:val="both"/>
        <w:rPr>
          <w:rFonts w:eastAsia="Calibri"/>
          <w:b/>
          <w:sz w:val="24"/>
          <w:szCs w:val="24"/>
          <w:lang w:val="fr-CM"/>
        </w:rPr>
      </w:pPr>
      <w:r w:rsidRPr="00164212">
        <w:rPr>
          <w:rFonts w:eastAsia="Calibri"/>
          <w:b/>
          <w:sz w:val="24"/>
          <w:szCs w:val="24"/>
          <w:lang w:val="fr-CM"/>
        </w:rPr>
        <w:t xml:space="preserve"> </w:t>
      </w:r>
    </w:p>
    <w:p w14:paraId="34B91E1F" w14:textId="7EF13A32" w:rsidR="002818F4" w:rsidRPr="00164212" w:rsidRDefault="002818F4" w:rsidP="00397E06">
      <w:pPr>
        <w:tabs>
          <w:tab w:val="left" w:pos="9270"/>
        </w:tabs>
        <w:jc w:val="both"/>
        <w:rPr>
          <w:rFonts w:eastAsia="Calibri"/>
          <w:b/>
          <w:sz w:val="24"/>
          <w:szCs w:val="24"/>
          <w:lang w:val="fr-CM"/>
        </w:rPr>
      </w:pPr>
      <w:r w:rsidRPr="00164212">
        <w:rPr>
          <w:rFonts w:eastAsia="Calibri"/>
          <w:b/>
          <w:sz w:val="24"/>
          <w:szCs w:val="24"/>
          <w:lang w:val="fr-CM"/>
        </w:rPr>
        <w:tab/>
      </w:r>
      <w:r w:rsidRPr="00164212">
        <w:rPr>
          <w:rFonts w:eastAsia="Calibri"/>
          <w:b/>
          <w:sz w:val="24"/>
          <w:szCs w:val="24"/>
          <w:lang w:val="fr-CM"/>
        </w:rPr>
        <w:tab/>
      </w:r>
    </w:p>
    <w:p w14:paraId="4C7D8BE0" w14:textId="4908D734" w:rsidR="000F3687" w:rsidRPr="00164212" w:rsidRDefault="00164212" w:rsidP="00397E06">
      <w:pPr>
        <w:tabs>
          <w:tab w:val="left" w:pos="9270"/>
        </w:tabs>
        <w:jc w:val="both"/>
        <w:rPr>
          <w:rFonts w:eastAsia="Calibri"/>
          <w:sz w:val="24"/>
          <w:szCs w:val="24"/>
          <w:lang w:val="fr-CM"/>
        </w:rPr>
      </w:pPr>
      <w:r w:rsidRPr="00164212">
        <w:rPr>
          <w:rFonts w:eastAsia="Calibri"/>
          <w:b/>
          <w:sz w:val="24"/>
          <w:szCs w:val="24"/>
          <w:lang w:val="fr-CM"/>
        </w:rPr>
        <w:t>Le demandeur du Fonds doit être un membre actif ou un leader, une organisation, une institution ou une collectivité autochtone ou un organisme de défense des droits et des préoccupations des peuples autochtones</w:t>
      </w:r>
      <w:r w:rsidR="000744AF" w:rsidRPr="00164212">
        <w:rPr>
          <w:rFonts w:eastAsia="Calibri"/>
          <w:b/>
          <w:sz w:val="24"/>
          <w:szCs w:val="24"/>
          <w:lang w:val="fr-CM"/>
        </w:rPr>
        <w:t>.</w:t>
      </w:r>
      <w:r w:rsidR="004F083B" w:rsidRPr="00164212">
        <w:rPr>
          <w:rFonts w:eastAsia="Calibri"/>
          <w:sz w:val="24"/>
          <w:szCs w:val="24"/>
          <w:lang w:val="fr-CM"/>
        </w:rPr>
        <w:t xml:space="preserve">   </w:t>
      </w:r>
    </w:p>
    <w:p w14:paraId="540A7A5F" w14:textId="77777777" w:rsidR="000F3687" w:rsidRPr="00164212" w:rsidRDefault="000F3687" w:rsidP="00397E06">
      <w:pPr>
        <w:tabs>
          <w:tab w:val="left" w:pos="9270"/>
        </w:tabs>
        <w:jc w:val="both"/>
        <w:rPr>
          <w:rFonts w:eastAsia="Calibri"/>
          <w:sz w:val="24"/>
          <w:szCs w:val="24"/>
          <w:lang w:val="fr-CM"/>
        </w:rPr>
      </w:pPr>
    </w:p>
    <w:p w14:paraId="1E3EC795" w14:textId="0659A5E9" w:rsidR="00164212" w:rsidRPr="00164212" w:rsidRDefault="00164212" w:rsidP="00164212">
      <w:pPr>
        <w:tabs>
          <w:tab w:val="left" w:pos="9270"/>
        </w:tabs>
        <w:jc w:val="both"/>
        <w:rPr>
          <w:rFonts w:eastAsia="Calibri"/>
          <w:sz w:val="24"/>
          <w:szCs w:val="24"/>
          <w:lang w:val="fr-CM"/>
        </w:rPr>
      </w:pPr>
      <w:r w:rsidRPr="00164212">
        <w:rPr>
          <w:rFonts w:eastAsia="Calibri"/>
          <w:sz w:val="24"/>
          <w:szCs w:val="24"/>
          <w:lang w:val="fr-CM"/>
        </w:rPr>
        <w:t xml:space="preserve">Le demandeur remplit le formulaire de demande d’assistance de l’IPRI, qui est disponible en anglais, en espagnol et en français. </w:t>
      </w:r>
    </w:p>
    <w:p w14:paraId="697B68EE" w14:textId="77777777" w:rsidR="00164212" w:rsidRPr="00164212" w:rsidRDefault="00164212" w:rsidP="00164212">
      <w:pPr>
        <w:tabs>
          <w:tab w:val="left" w:pos="9270"/>
        </w:tabs>
        <w:jc w:val="both"/>
        <w:rPr>
          <w:rFonts w:eastAsia="Calibri"/>
          <w:sz w:val="24"/>
          <w:szCs w:val="24"/>
          <w:lang w:val="fr-CM"/>
        </w:rPr>
      </w:pPr>
    </w:p>
    <w:p w14:paraId="48E3102E" w14:textId="3A411AFE" w:rsidR="006729E2" w:rsidRPr="00164212" w:rsidRDefault="00164212" w:rsidP="00164212">
      <w:pPr>
        <w:tabs>
          <w:tab w:val="left" w:pos="9270"/>
        </w:tabs>
        <w:jc w:val="both"/>
        <w:rPr>
          <w:rFonts w:eastAsia="Calibri"/>
          <w:sz w:val="24"/>
          <w:szCs w:val="24"/>
          <w:lang w:val="fr-CM"/>
        </w:rPr>
      </w:pPr>
      <w:r w:rsidRPr="00164212">
        <w:rPr>
          <w:rFonts w:eastAsia="Calibri"/>
          <w:sz w:val="24"/>
          <w:szCs w:val="24"/>
          <w:lang w:val="fr-CM"/>
        </w:rPr>
        <w:t xml:space="preserve"> Si le demandeur n’est pas le bénéficiaire, il doit s’assurer que le bénéficiaire cible est pleinement au courant de cette demande d’aide et qu’il a donné son autorisation ou son consentement à la personne ou à l’organisation qui soumet la demande.  Si possible, la permission ou le consentement écrit est joint à la demande</w:t>
      </w:r>
      <w:r w:rsidR="00A764E0" w:rsidRPr="00164212">
        <w:rPr>
          <w:rFonts w:eastAsia="Calibri"/>
          <w:sz w:val="24"/>
          <w:szCs w:val="24"/>
          <w:lang w:val="fr-CM"/>
        </w:rPr>
        <w:t>.</w:t>
      </w:r>
    </w:p>
    <w:p w14:paraId="5FC0FCD3" w14:textId="77777777" w:rsidR="006729E2" w:rsidRPr="00164212" w:rsidRDefault="006729E2" w:rsidP="00397E06">
      <w:pPr>
        <w:tabs>
          <w:tab w:val="left" w:pos="9270"/>
        </w:tabs>
        <w:jc w:val="both"/>
        <w:rPr>
          <w:rFonts w:eastAsia="Calibri"/>
          <w:sz w:val="24"/>
          <w:szCs w:val="24"/>
          <w:lang w:val="fr-CM"/>
        </w:rPr>
      </w:pPr>
    </w:p>
    <w:p w14:paraId="14752814" w14:textId="2E9F4FDD" w:rsidR="00856043" w:rsidRPr="00164212" w:rsidRDefault="00164212" w:rsidP="00397E06">
      <w:pPr>
        <w:tabs>
          <w:tab w:val="left" w:pos="9270"/>
        </w:tabs>
        <w:jc w:val="both"/>
        <w:rPr>
          <w:rFonts w:eastAsia="Calibri"/>
          <w:sz w:val="24"/>
          <w:szCs w:val="24"/>
          <w:lang w:val="fr-CM"/>
        </w:rPr>
      </w:pPr>
      <w:r w:rsidRPr="00164212">
        <w:rPr>
          <w:rFonts w:eastAsia="Calibri"/>
          <w:sz w:val="24"/>
          <w:szCs w:val="24"/>
          <w:lang w:val="fr-CM"/>
        </w:rPr>
        <w:t>Le demandeur veille à ce que les informations complètes et exactes requises dans le formulaire de demande soient prises en compte et traitées</w:t>
      </w:r>
      <w:r w:rsidR="000F3687" w:rsidRPr="00164212">
        <w:rPr>
          <w:rFonts w:eastAsia="Calibri"/>
          <w:sz w:val="24"/>
          <w:szCs w:val="24"/>
          <w:lang w:val="fr-CM"/>
        </w:rPr>
        <w:t xml:space="preserve">. </w:t>
      </w:r>
    </w:p>
    <w:p w14:paraId="22A6F030" w14:textId="77777777" w:rsidR="000F3687" w:rsidRPr="00164212" w:rsidRDefault="000F3687" w:rsidP="00397E06">
      <w:pPr>
        <w:tabs>
          <w:tab w:val="left" w:pos="9270"/>
        </w:tabs>
        <w:jc w:val="both"/>
        <w:rPr>
          <w:rFonts w:eastAsia="Calibri"/>
          <w:sz w:val="24"/>
          <w:szCs w:val="24"/>
          <w:lang w:val="fr-CM"/>
        </w:rPr>
      </w:pPr>
    </w:p>
    <w:p w14:paraId="0E12996F" w14:textId="48385AD9" w:rsidR="00833C7F" w:rsidRPr="00164212" w:rsidRDefault="00164212" w:rsidP="00397E06">
      <w:pPr>
        <w:tabs>
          <w:tab w:val="left" w:pos="9270"/>
        </w:tabs>
        <w:jc w:val="both"/>
        <w:rPr>
          <w:rFonts w:eastAsia="Calibri"/>
          <w:sz w:val="24"/>
          <w:szCs w:val="24"/>
          <w:lang w:val="fr-CM"/>
        </w:rPr>
      </w:pPr>
      <w:r w:rsidRPr="00164212">
        <w:rPr>
          <w:rFonts w:eastAsia="Calibri"/>
          <w:sz w:val="24"/>
          <w:szCs w:val="24"/>
          <w:lang w:val="fr-CM"/>
        </w:rPr>
        <w:t>Le demandeur doit également soumettre une fiche d’information pour le cas demandé. Le formulaire de fiche d’information est inclus dans le présent guide.  La fiche d’information et le formulaire de demande doivent être dûment signés par la victime, un représentant ou un dirigeant de l’organisation ou de la collectivité</w:t>
      </w:r>
      <w:r w:rsidR="00833C7F" w:rsidRPr="00164212">
        <w:rPr>
          <w:rFonts w:eastAsia="Calibri"/>
          <w:sz w:val="24"/>
          <w:szCs w:val="24"/>
          <w:lang w:val="fr-CM"/>
        </w:rPr>
        <w:t>.</w:t>
      </w:r>
      <w:r w:rsidR="000F3687" w:rsidRPr="00164212">
        <w:rPr>
          <w:rFonts w:eastAsia="Calibri"/>
          <w:sz w:val="24"/>
          <w:szCs w:val="24"/>
          <w:lang w:val="fr-CM"/>
        </w:rPr>
        <w:t xml:space="preserve"> </w:t>
      </w:r>
    </w:p>
    <w:p w14:paraId="3C8DBCD4" w14:textId="77777777" w:rsidR="00833C7F" w:rsidRPr="00164212" w:rsidRDefault="00833C7F" w:rsidP="00397E06">
      <w:pPr>
        <w:tabs>
          <w:tab w:val="left" w:pos="9270"/>
        </w:tabs>
        <w:jc w:val="both"/>
        <w:rPr>
          <w:rFonts w:eastAsia="Calibri"/>
          <w:sz w:val="24"/>
          <w:szCs w:val="24"/>
          <w:lang w:val="fr-CM"/>
        </w:rPr>
      </w:pPr>
    </w:p>
    <w:p w14:paraId="2491E503" w14:textId="2D057156" w:rsidR="00833C7F" w:rsidRPr="00164212" w:rsidRDefault="00164212" w:rsidP="00397E06">
      <w:pPr>
        <w:tabs>
          <w:tab w:val="left" w:pos="9270"/>
        </w:tabs>
        <w:jc w:val="both"/>
        <w:rPr>
          <w:rFonts w:eastAsia="Calibri"/>
          <w:sz w:val="24"/>
          <w:szCs w:val="24"/>
          <w:lang w:val="fr-CM"/>
        </w:rPr>
      </w:pPr>
      <w:r w:rsidRPr="00164212">
        <w:rPr>
          <w:rFonts w:eastAsia="Calibri"/>
          <w:sz w:val="24"/>
          <w:szCs w:val="24"/>
          <w:lang w:val="fr-CM"/>
        </w:rPr>
        <w:t>Les données incomplètes ou inexactes fournies peuvent retarder ou rejeter la demande.</w:t>
      </w:r>
    </w:p>
    <w:p w14:paraId="0D9CD30D" w14:textId="6BCD782F" w:rsidR="00833C7F" w:rsidRPr="00164212" w:rsidRDefault="00833C7F" w:rsidP="00397E06">
      <w:pPr>
        <w:tabs>
          <w:tab w:val="left" w:pos="9270"/>
        </w:tabs>
        <w:jc w:val="both"/>
        <w:rPr>
          <w:rFonts w:eastAsia="Calibri"/>
          <w:sz w:val="24"/>
          <w:szCs w:val="24"/>
          <w:lang w:val="fr-CM"/>
        </w:rPr>
      </w:pPr>
    </w:p>
    <w:p w14:paraId="4488878E" w14:textId="5B2F2CCC" w:rsidR="00833C7F" w:rsidRPr="00164212" w:rsidRDefault="00397E06" w:rsidP="00397E06">
      <w:pPr>
        <w:tabs>
          <w:tab w:val="left" w:pos="9270"/>
        </w:tabs>
        <w:jc w:val="both"/>
        <w:rPr>
          <w:rFonts w:eastAsia="Calibri"/>
          <w:b/>
          <w:bCs/>
          <w:sz w:val="24"/>
          <w:szCs w:val="24"/>
          <w:lang w:val="fr-CM"/>
        </w:rPr>
      </w:pPr>
      <w:r w:rsidRPr="00164212">
        <w:rPr>
          <w:rFonts w:eastAsia="Calibri"/>
          <w:b/>
          <w:bCs/>
          <w:sz w:val="24"/>
          <w:szCs w:val="24"/>
          <w:lang w:val="fr-CM"/>
        </w:rPr>
        <w:t xml:space="preserve">VII. </w:t>
      </w:r>
      <w:r w:rsidR="00164212" w:rsidRPr="00164212">
        <w:rPr>
          <w:rFonts w:eastAsia="Calibri"/>
          <w:b/>
          <w:bCs/>
          <w:sz w:val="24"/>
          <w:szCs w:val="24"/>
          <w:lang w:val="fr-CM"/>
        </w:rPr>
        <w:t xml:space="preserve">Étapes et durée du traitement de la demande </w:t>
      </w:r>
      <w:r w:rsidR="00D019AE" w:rsidRPr="00164212">
        <w:rPr>
          <w:rFonts w:eastAsia="Calibri"/>
          <w:b/>
          <w:bCs/>
          <w:sz w:val="24"/>
          <w:szCs w:val="24"/>
          <w:lang w:val="fr-CM"/>
        </w:rPr>
        <w:t>d’a</w:t>
      </w:r>
      <w:r w:rsidR="00D019AE">
        <w:rPr>
          <w:rFonts w:eastAsia="Calibri"/>
          <w:b/>
          <w:bCs/>
          <w:sz w:val="24"/>
          <w:szCs w:val="24"/>
          <w:lang w:val="fr-CM"/>
        </w:rPr>
        <w:t>ssistance</w:t>
      </w:r>
      <w:r w:rsidR="00D019AE" w:rsidRPr="00164212">
        <w:rPr>
          <w:rFonts w:eastAsia="Calibri"/>
          <w:b/>
          <w:bCs/>
          <w:sz w:val="24"/>
          <w:szCs w:val="24"/>
          <w:lang w:val="fr-CM"/>
        </w:rPr>
        <w:t xml:space="preserve"> :</w:t>
      </w:r>
    </w:p>
    <w:p w14:paraId="021281D4" w14:textId="1B0B533F" w:rsidR="00C913E2" w:rsidRPr="00164212" w:rsidRDefault="00C913E2" w:rsidP="00397E06">
      <w:pPr>
        <w:tabs>
          <w:tab w:val="left" w:pos="9270"/>
        </w:tabs>
        <w:jc w:val="both"/>
        <w:rPr>
          <w:rFonts w:eastAsia="Calibri"/>
          <w:b/>
          <w:bCs/>
          <w:sz w:val="24"/>
          <w:szCs w:val="24"/>
          <w:lang w:val="fr-CM"/>
        </w:rPr>
      </w:pPr>
    </w:p>
    <w:p w14:paraId="1C855854" w14:textId="68940A64" w:rsidR="00C913E2" w:rsidRPr="00164212" w:rsidRDefault="00164212" w:rsidP="00397E06">
      <w:pPr>
        <w:tabs>
          <w:tab w:val="left" w:pos="9270"/>
        </w:tabs>
        <w:jc w:val="both"/>
        <w:rPr>
          <w:rFonts w:eastAsia="Calibri"/>
          <w:bCs/>
          <w:sz w:val="24"/>
          <w:szCs w:val="24"/>
          <w:lang w:val="fr-CM"/>
        </w:rPr>
      </w:pPr>
      <w:r w:rsidRPr="00164212">
        <w:rPr>
          <w:rFonts w:eastAsia="Calibri"/>
          <w:bCs/>
          <w:sz w:val="24"/>
          <w:szCs w:val="24"/>
          <w:lang w:val="fr-CM"/>
        </w:rPr>
        <w:t xml:space="preserve">Étant donné que le Fonds vise à aider les peuples, les communautés ou les organisations autochtones ayant des besoins urgents en ce qui concerne leurs droits, leur sécurité et leur </w:t>
      </w:r>
      <w:r w:rsidR="00D019AE" w:rsidRPr="00164212">
        <w:rPr>
          <w:rFonts w:eastAsia="Calibri"/>
          <w:bCs/>
          <w:sz w:val="24"/>
          <w:szCs w:val="24"/>
          <w:lang w:val="fr-CM"/>
        </w:rPr>
        <w:t>sûreté,</w:t>
      </w:r>
      <w:r w:rsidR="00D019AE" w:rsidRPr="002E38D6">
        <w:rPr>
          <w:noProof/>
          <w:sz w:val="24"/>
          <w:szCs w:val="24"/>
          <w:lang w:val="fr-CM"/>
        </w:rPr>
        <w:t xml:space="preserve"> </w:t>
      </w:r>
      <w:r w:rsidR="00D019AE" w:rsidRPr="00164212">
        <w:rPr>
          <w:rFonts w:eastAsia="Calibri"/>
          <w:bCs/>
          <w:sz w:val="24"/>
          <w:szCs w:val="24"/>
          <w:lang w:val="fr-CM"/>
        </w:rPr>
        <w:t>l’IPRI</w:t>
      </w:r>
      <w:r w:rsidRPr="00164212">
        <w:rPr>
          <w:rFonts w:eastAsia="Calibri"/>
          <w:bCs/>
          <w:sz w:val="24"/>
          <w:szCs w:val="24"/>
          <w:lang w:val="fr-CM"/>
        </w:rPr>
        <w:t xml:space="preserve"> s’efforce de simplifier le processus d’approbation et de libération des fonds, tout en assurant la diligence raisonnable et la </w:t>
      </w:r>
      <w:r w:rsidR="00D019AE">
        <w:rPr>
          <w:rFonts w:eastAsia="Calibri"/>
          <w:bCs/>
          <w:sz w:val="24"/>
          <w:szCs w:val="24"/>
          <w:lang w:val="fr-CM"/>
        </w:rPr>
        <w:t>redevance</w:t>
      </w:r>
      <w:r w:rsidRPr="00164212">
        <w:rPr>
          <w:rFonts w:eastAsia="Calibri"/>
          <w:bCs/>
          <w:sz w:val="24"/>
          <w:szCs w:val="24"/>
          <w:lang w:val="fr-CM"/>
        </w:rPr>
        <w:t xml:space="preserve"> aux donateurs. Afin d’accélérer le processus, les demandeurs doivent obtenir l’appui d’une organisation ou d’une institution autochtone active ou d’un groupe de défense des droits au niveau national ou régional qui peut attester de l’exactitude des renseignements fournis et de la légitimité du demandeur.  Cette lettre d’endossement doit accompagner le formulaire de demande et les autres documents requis</w:t>
      </w:r>
      <w:r w:rsidR="003E76FC" w:rsidRPr="00164212">
        <w:rPr>
          <w:rFonts w:eastAsia="Calibri"/>
          <w:bCs/>
          <w:sz w:val="24"/>
          <w:szCs w:val="24"/>
          <w:lang w:val="fr-CM"/>
        </w:rPr>
        <w:t xml:space="preserve">. </w:t>
      </w:r>
    </w:p>
    <w:p w14:paraId="0A8DE190" w14:textId="00130F48" w:rsidR="00833C7F" w:rsidRPr="00164212" w:rsidRDefault="00833C7F" w:rsidP="00397E06">
      <w:pPr>
        <w:tabs>
          <w:tab w:val="left" w:pos="9270"/>
        </w:tabs>
        <w:jc w:val="both"/>
        <w:rPr>
          <w:rFonts w:eastAsia="Calibri"/>
          <w:sz w:val="24"/>
          <w:szCs w:val="24"/>
          <w:lang w:val="fr-CM"/>
        </w:rPr>
      </w:pPr>
    </w:p>
    <w:p w14:paraId="763DF8F2" w14:textId="324F28E7" w:rsidR="00833C7F" w:rsidRPr="00164212" w:rsidRDefault="00164212" w:rsidP="00397E06">
      <w:pPr>
        <w:pStyle w:val="ListParagraph"/>
        <w:numPr>
          <w:ilvl w:val="0"/>
          <w:numId w:val="5"/>
        </w:numPr>
        <w:tabs>
          <w:tab w:val="left" w:pos="9270"/>
        </w:tabs>
        <w:jc w:val="both"/>
        <w:rPr>
          <w:rFonts w:eastAsia="Calibri"/>
          <w:sz w:val="24"/>
          <w:szCs w:val="24"/>
          <w:lang w:val="fr-CM"/>
        </w:rPr>
      </w:pPr>
      <w:r w:rsidRPr="00164212">
        <w:rPr>
          <w:rFonts w:eastAsia="Calibri"/>
          <w:sz w:val="24"/>
          <w:szCs w:val="24"/>
          <w:lang w:val="fr-CM"/>
        </w:rPr>
        <w:t>À la réception du formulaire de demande et des documents connexes, il est évalué quant à son éligibilité</w:t>
      </w:r>
      <w:r w:rsidR="00833C7F" w:rsidRPr="00164212">
        <w:rPr>
          <w:rFonts w:eastAsia="Calibri"/>
          <w:sz w:val="24"/>
          <w:szCs w:val="24"/>
          <w:lang w:val="fr-CM"/>
        </w:rPr>
        <w:t xml:space="preserve">. </w:t>
      </w:r>
    </w:p>
    <w:p w14:paraId="452BADEA" w14:textId="67C4AD41" w:rsidR="002818F4" w:rsidRPr="00164212" w:rsidRDefault="00164212" w:rsidP="00397E06">
      <w:pPr>
        <w:pStyle w:val="ListParagraph"/>
        <w:numPr>
          <w:ilvl w:val="0"/>
          <w:numId w:val="5"/>
        </w:numPr>
        <w:tabs>
          <w:tab w:val="left" w:pos="9270"/>
        </w:tabs>
        <w:jc w:val="both"/>
        <w:rPr>
          <w:rFonts w:eastAsia="Calibri"/>
          <w:b/>
          <w:bCs/>
          <w:sz w:val="24"/>
          <w:szCs w:val="24"/>
          <w:lang w:val="fr-CM"/>
        </w:rPr>
      </w:pPr>
      <w:r w:rsidRPr="00164212">
        <w:rPr>
          <w:rFonts w:eastAsia="Calibri"/>
          <w:sz w:val="24"/>
          <w:szCs w:val="24"/>
          <w:lang w:val="fr-CM"/>
        </w:rPr>
        <w:t>Si la demande est jugée éligible</w:t>
      </w:r>
      <w:r w:rsidR="00804D07">
        <w:rPr>
          <w:rFonts w:eastAsia="Calibri"/>
          <w:sz w:val="24"/>
          <w:szCs w:val="24"/>
          <w:lang w:val="fr-CM"/>
        </w:rPr>
        <w:t xml:space="preserve"> </w:t>
      </w:r>
      <w:r w:rsidRPr="00164212">
        <w:rPr>
          <w:rFonts w:eastAsia="Calibri"/>
          <w:sz w:val="24"/>
          <w:szCs w:val="24"/>
          <w:lang w:val="fr-CM"/>
        </w:rPr>
        <w:t>l’IPRI procède à une vérification des informations fournies et de la légitimité du demandeur. Selon le pays/l’emplacement, ce processus peut prendre de 2 à 7 jours. Ceux qui ne sont pas jugés admissibles après le processus de vérification seront avisés au plus tard 10 jours après la réception de l’accusé de réception de la demande.</w:t>
      </w:r>
    </w:p>
    <w:p w14:paraId="17EAC2B1" w14:textId="4DFAFCD9" w:rsidR="003E76FC" w:rsidRPr="00B72F17" w:rsidRDefault="00164212" w:rsidP="00397E06">
      <w:pPr>
        <w:pStyle w:val="ListParagraph"/>
        <w:numPr>
          <w:ilvl w:val="0"/>
          <w:numId w:val="5"/>
        </w:numPr>
        <w:tabs>
          <w:tab w:val="left" w:pos="9270"/>
        </w:tabs>
        <w:jc w:val="both"/>
        <w:rPr>
          <w:rFonts w:eastAsia="Calibri"/>
          <w:sz w:val="24"/>
          <w:szCs w:val="24"/>
          <w:lang w:val="fr-FR"/>
        </w:rPr>
      </w:pPr>
      <w:r w:rsidRPr="00164212">
        <w:rPr>
          <w:rFonts w:eastAsia="Calibri"/>
          <w:sz w:val="24"/>
          <w:szCs w:val="24"/>
          <w:lang w:val="fr-CM"/>
        </w:rPr>
        <w:t>Dès que le processus de vérification est terminé, la demande d’a</w:t>
      </w:r>
      <w:r w:rsidR="00D019AE">
        <w:rPr>
          <w:rFonts w:eastAsia="Calibri"/>
          <w:sz w:val="24"/>
          <w:szCs w:val="24"/>
          <w:lang w:val="fr-CM"/>
        </w:rPr>
        <w:t>ssistance</w:t>
      </w:r>
      <w:r w:rsidRPr="00164212">
        <w:rPr>
          <w:rFonts w:eastAsia="Calibri"/>
          <w:sz w:val="24"/>
          <w:szCs w:val="24"/>
          <w:lang w:val="fr-CM"/>
        </w:rPr>
        <w:t xml:space="preserve"> est </w:t>
      </w:r>
      <w:r w:rsidR="00B72F17">
        <w:rPr>
          <w:rFonts w:eastAsia="Calibri"/>
          <w:sz w:val="24"/>
          <w:szCs w:val="24"/>
          <w:lang w:val="fr-CM"/>
        </w:rPr>
        <w:t>endossée</w:t>
      </w:r>
      <w:r w:rsidRPr="00164212">
        <w:rPr>
          <w:rFonts w:eastAsia="Calibri"/>
          <w:sz w:val="24"/>
          <w:szCs w:val="24"/>
          <w:lang w:val="fr-CM"/>
        </w:rPr>
        <w:t xml:space="preserve"> pour décision par le Comité du Fonds </w:t>
      </w:r>
      <w:r w:rsidR="00B72F17" w:rsidRPr="00164212">
        <w:rPr>
          <w:rFonts w:eastAsia="Calibri"/>
          <w:sz w:val="24"/>
          <w:szCs w:val="24"/>
          <w:lang w:val="fr-CM"/>
        </w:rPr>
        <w:t>de</w:t>
      </w:r>
      <w:r w:rsidR="00B72F17">
        <w:rPr>
          <w:rFonts w:eastAsia="Calibri"/>
          <w:sz w:val="24"/>
          <w:szCs w:val="24"/>
          <w:lang w:val="fr-CM"/>
        </w:rPr>
        <w:t xml:space="preserve"> </w:t>
      </w:r>
      <w:r w:rsidR="00B72F17" w:rsidRPr="00164212">
        <w:rPr>
          <w:rFonts w:eastAsia="Calibri"/>
          <w:sz w:val="24"/>
          <w:szCs w:val="24"/>
          <w:lang w:val="fr-CM"/>
        </w:rPr>
        <w:t>l’IPRI</w:t>
      </w:r>
      <w:r w:rsidRPr="00164212">
        <w:rPr>
          <w:rFonts w:eastAsia="Calibri"/>
          <w:sz w:val="24"/>
          <w:szCs w:val="24"/>
          <w:lang w:val="fr-CM"/>
        </w:rPr>
        <w:t xml:space="preserve">.  Compte tenu des fonds limités, le comité désigné pourrait devoir </w:t>
      </w:r>
      <w:r w:rsidR="00B72F17">
        <w:rPr>
          <w:rFonts w:eastAsia="Calibri"/>
          <w:sz w:val="24"/>
          <w:szCs w:val="24"/>
          <w:lang w:val="fr-CM"/>
        </w:rPr>
        <w:t>opéré une prioritisassions</w:t>
      </w:r>
      <w:r w:rsidRPr="00164212">
        <w:rPr>
          <w:rFonts w:eastAsia="Calibri"/>
          <w:sz w:val="24"/>
          <w:szCs w:val="24"/>
          <w:lang w:val="fr-CM"/>
        </w:rPr>
        <w:t xml:space="preserve"> aux demandeurs en tenant compte de ce qui suit : l’urgence du besoin, le type d’aide nécessaire et la différence qu’il fera, l’emplacement géographique, la disponibilité des fonds. </w:t>
      </w:r>
      <w:r w:rsidRPr="00B72F17">
        <w:rPr>
          <w:rFonts w:eastAsia="Calibri"/>
          <w:sz w:val="24"/>
          <w:szCs w:val="24"/>
          <w:lang w:val="fr-FR"/>
        </w:rPr>
        <w:t>Ce processus prendra de deux à trois jours.</w:t>
      </w:r>
      <w:r w:rsidR="00692E55" w:rsidRPr="00B72F17">
        <w:rPr>
          <w:rFonts w:eastAsia="Calibri"/>
          <w:sz w:val="24"/>
          <w:szCs w:val="24"/>
          <w:lang w:val="fr-FR"/>
        </w:rPr>
        <w:t xml:space="preserve"> </w:t>
      </w:r>
    </w:p>
    <w:p w14:paraId="1F624475" w14:textId="1632D424" w:rsidR="00781352" w:rsidRPr="002B5D03" w:rsidRDefault="002B5D03" w:rsidP="00397E06">
      <w:pPr>
        <w:pStyle w:val="ListParagraph"/>
        <w:numPr>
          <w:ilvl w:val="0"/>
          <w:numId w:val="5"/>
        </w:numPr>
        <w:tabs>
          <w:tab w:val="left" w:pos="9270"/>
        </w:tabs>
        <w:jc w:val="both"/>
        <w:rPr>
          <w:rFonts w:eastAsia="Calibri"/>
          <w:sz w:val="24"/>
          <w:szCs w:val="24"/>
          <w:lang w:val="fr-CM"/>
        </w:rPr>
      </w:pPr>
      <w:r w:rsidRPr="002B5D03">
        <w:rPr>
          <w:rFonts w:eastAsia="Calibri"/>
          <w:sz w:val="24"/>
          <w:szCs w:val="24"/>
          <w:lang w:val="fr-CM"/>
        </w:rPr>
        <w:t>Dès l’approbation de la demande d’aide, le demandeur en est informé immédiatement et la meilleure option possible pour recevoir le montant d’aide approuvé est examinée et convenue.</w:t>
      </w:r>
      <w:r w:rsidR="005F6D69" w:rsidRPr="002B5D03">
        <w:rPr>
          <w:rFonts w:eastAsia="Calibri"/>
          <w:sz w:val="24"/>
          <w:szCs w:val="24"/>
          <w:lang w:val="fr-CM"/>
        </w:rPr>
        <w:t xml:space="preserve"> </w:t>
      </w:r>
    </w:p>
    <w:p w14:paraId="3C12761C" w14:textId="027B60F8" w:rsidR="003E76FC" w:rsidRPr="002B5D03" w:rsidRDefault="002B5D03" w:rsidP="00397E06">
      <w:pPr>
        <w:pStyle w:val="ListParagraph"/>
        <w:numPr>
          <w:ilvl w:val="0"/>
          <w:numId w:val="5"/>
        </w:numPr>
        <w:tabs>
          <w:tab w:val="left" w:pos="9270"/>
        </w:tabs>
        <w:jc w:val="both"/>
        <w:rPr>
          <w:rFonts w:eastAsia="Calibri"/>
          <w:sz w:val="24"/>
          <w:szCs w:val="24"/>
          <w:lang w:val="fr-CM"/>
        </w:rPr>
      </w:pPr>
      <w:r w:rsidRPr="002B5D03">
        <w:rPr>
          <w:rFonts w:eastAsia="Calibri"/>
          <w:sz w:val="24"/>
          <w:szCs w:val="24"/>
          <w:lang w:val="fr-CM"/>
        </w:rPr>
        <w:t>Les demandeurs qui ne seront pas approuvés pour quelque raison que ce soit seront dûment avisés dans les 15 jours</w:t>
      </w:r>
      <w:r w:rsidR="00781352" w:rsidRPr="002B5D03">
        <w:rPr>
          <w:rFonts w:eastAsia="Calibri"/>
          <w:sz w:val="24"/>
          <w:szCs w:val="24"/>
          <w:lang w:val="fr-CM"/>
        </w:rPr>
        <w:t>.</w:t>
      </w:r>
    </w:p>
    <w:p w14:paraId="0245516E" w14:textId="0138A8B6" w:rsidR="00692E55" w:rsidRPr="002B5D03" w:rsidRDefault="002B5D03" w:rsidP="00397E06">
      <w:pPr>
        <w:pStyle w:val="ListParagraph"/>
        <w:numPr>
          <w:ilvl w:val="0"/>
          <w:numId w:val="5"/>
        </w:numPr>
        <w:tabs>
          <w:tab w:val="left" w:pos="9270"/>
        </w:tabs>
        <w:jc w:val="both"/>
        <w:rPr>
          <w:rFonts w:eastAsia="Calibri"/>
          <w:sz w:val="24"/>
          <w:szCs w:val="24"/>
          <w:lang w:val="fr-CM"/>
        </w:rPr>
      </w:pPr>
      <w:r w:rsidRPr="002B5D03">
        <w:rPr>
          <w:rFonts w:eastAsia="Calibri"/>
          <w:sz w:val="24"/>
          <w:szCs w:val="24"/>
          <w:lang w:val="fr-CM"/>
        </w:rPr>
        <w:t>Pour les demandes qui ne seront pas soutenues par</w:t>
      </w:r>
      <w:r>
        <w:rPr>
          <w:rFonts w:eastAsia="Calibri"/>
          <w:sz w:val="24"/>
          <w:szCs w:val="24"/>
          <w:lang w:val="fr-CM"/>
        </w:rPr>
        <w:t xml:space="preserve">  </w:t>
      </w:r>
      <w:r w:rsidRPr="002B5D03">
        <w:rPr>
          <w:rFonts w:eastAsia="Calibri"/>
          <w:sz w:val="24"/>
          <w:szCs w:val="24"/>
          <w:lang w:val="fr-CM"/>
        </w:rPr>
        <w:t xml:space="preserve"> l’IPRI après le processus de vérification et d’approbation par le Comité du Fonds </w:t>
      </w:r>
      <w:r w:rsidR="008A6BBA" w:rsidRPr="002B5D03">
        <w:rPr>
          <w:rFonts w:eastAsia="Calibri"/>
          <w:sz w:val="24"/>
          <w:szCs w:val="24"/>
          <w:lang w:val="fr-CM"/>
        </w:rPr>
        <w:t xml:space="preserve">de </w:t>
      </w:r>
      <w:r w:rsidR="008A6BBA">
        <w:rPr>
          <w:noProof/>
          <w:sz w:val="24"/>
          <w:szCs w:val="24"/>
          <w:lang w:val="fr-CM"/>
        </w:rPr>
        <w:t>IPRI</w:t>
      </w:r>
      <w:r w:rsidRPr="002B5D03">
        <w:rPr>
          <w:rFonts w:eastAsia="Calibri"/>
          <w:sz w:val="24"/>
          <w:szCs w:val="24"/>
          <w:lang w:val="fr-CM"/>
        </w:rPr>
        <w:t xml:space="preserve"> en raison du manque de fonds, celles-ci peuvent être endossées par d’autres fonds ou donateurs similaires au cas par cas. Les demandeurs seront avisés de cette intention d’explorer d’autres sources </w:t>
      </w:r>
      <w:r w:rsidR="008A6BBA" w:rsidRPr="002B5D03">
        <w:rPr>
          <w:rFonts w:eastAsia="Calibri"/>
          <w:sz w:val="24"/>
          <w:szCs w:val="24"/>
          <w:lang w:val="fr-CM"/>
        </w:rPr>
        <w:t>et</w:t>
      </w:r>
      <w:r w:rsidR="008A6BBA">
        <w:rPr>
          <w:rFonts w:eastAsia="Calibri"/>
          <w:sz w:val="24"/>
          <w:szCs w:val="24"/>
          <w:lang w:val="fr-CM"/>
        </w:rPr>
        <w:t xml:space="preserve"> </w:t>
      </w:r>
      <w:r w:rsidR="008A6BBA">
        <w:rPr>
          <w:noProof/>
          <w:sz w:val="24"/>
          <w:szCs w:val="24"/>
          <w:lang w:val="fr-CM"/>
        </w:rPr>
        <w:t>IPRI</w:t>
      </w:r>
      <w:r w:rsidRPr="002B5D03">
        <w:rPr>
          <w:rFonts w:eastAsia="Calibri"/>
          <w:sz w:val="24"/>
          <w:szCs w:val="24"/>
          <w:lang w:val="fr-CM"/>
        </w:rPr>
        <w:t xml:space="preserve"> maintiendra la communication avec le demandeur à ce </w:t>
      </w:r>
      <w:r w:rsidR="008A6BBA" w:rsidRPr="002B5D03">
        <w:rPr>
          <w:rFonts w:eastAsia="Calibri"/>
          <w:sz w:val="24"/>
          <w:szCs w:val="24"/>
          <w:lang w:val="fr-CM"/>
        </w:rPr>
        <w:t>sujet.</w:t>
      </w:r>
    </w:p>
    <w:p w14:paraId="1688137B" w14:textId="7DD86264" w:rsidR="00ED5C06" w:rsidRPr="002B5D03" w:rsidRDefault="00ED5C06" w:rsidP="00397E06">
      <w:pPr>
        <w:tabs>
          <w:tab w:val="left" w:pos="9270"/>
        </w:tabs>
        <w:ind w:left="360"/>
        <w:jc w:val="both"/>
        <w:rPr>
          <w:rFonts w:eastAsia="Calibri"/>
          <w:sz w:val="24"/>
          <w:szCs w:val="24"/>
          <w:lang w:val="fr-CM"/>
        </w:rPr>
      </w:pPr>
    </w:p>
    <w:p w14:paraId="1D34B0B3" w14:textId="499EDAE6" w:rsidR="00D42952" w:rsidRPr="002B5D03" w:rsidRDefault="00397E06" w:rsidP="00397E06">
      <w:pPr>
        <w:tabs>
          <w:tab w:val="left" w:pos="9270"/>
        </w:tabs>
        <w:jc w:val="both"/>
        <w:rPr>
          <w:rFonts w:eastAsia="Calibri"/>
          <w:b/>
          <w:bCs/>
          <w:sz w:val="24"/>
          <w:szCs w:val="24"/>
          <w:lang w:val="fr-CM"/>
        </w:rPr>
      </w:pPr>
      <w:bookmarkStart w:id="0" w:name="_Hlk51591912"/>
      <w:r w:rsidRPr="00804D07">
        <w:rPr>
          <w:rFonts w:eastAsia="Calibri"/>
          <w:b/>
          <w:bCs/>
          <w:sz w:val="24"/>
          <w:szCs w:val="24"/>
          <w:lang w:val="fr-CM"/>
        </w:rPr>
        <w:t xml:space="preserve">VIII. </w:t>
      </w:r>
      <w:r w:rsidR="002B5D03" w:rsidRPr="002B5D03">
        <w:rPr>
          <w:rFonts w:eastAsia="Calibri"/>
          <w:b/>
          <w:bCs/>
          <w:sz w:val="24"/>
          <w:szCs w:val="24"/>
          <w:lang w:val="fr-CM"/>
        </w:rPr>
        <w:t>Responsabilités des demandeurs qui reçoivent une</w:t>
      </w:r>
      <w:r w:rsidR="008A6BBA">
        <w:rPr>
          <w:rFonts w:eastAsia="Calibri"/>
          <w:b/>
          <w:bCs/>
          <w:sz w:val="24"/>
          <w:szCs w:val="24"/>
          <w:lang w:val="fr-CM"/>
        </w:rPr>
        <w:t xml:space="preserve"> assistance</w:t>
      </w:r>
      <w:r w:rsidR="002B5D03" w:rsidRPr="002B5D03">
        <w:rPr>
          <w:rFonts w:eastAsia="Calibri"/>
          <w:b/>
          <w:bCs/>
          <w:sz w:val="24"/>
          <w:szCs w:val="24"/>
          <w:lang w:val="fr-CM"/>
        </w:rPr>
        <w:t xml:space="preserve"> </w:t>
      </w:r>
      <w:r w:rsidR="008A6BBA" w:rsidRPr="002B5D03">
        <w:rPr>
          <w:rFonts w:eastAsia="Calibri"/>
          <w:b/>
          <w:bCs/>
          <w:sz w:val="24"/>
          <w:szCs w:val="24"/>
          <w:lang w:val="fr-CM"/>
        </w:rPr>
        <w:t>financière :</w:t>
      </w:r>
    </w:p>
    <w:p w14:paraId="7FC28EF8" w14:textId="65F3AF6F" w:rsidR="00D42952" w:rsidRPr="002B5D03" w:rsidRDefault="00D42952" w:rsidP="00397E06">
      <w:pPr>
        <w:tabs>
          <w:tab w:val="left" w:pos="9270"/>
        </w:tabs>
        <w:ind w:firstLine="720"/>
        <w:jc w:val="both"/>
        <w:rPr>
          <w:rFonts w:eastAsia="Calibri"/>
          <w:b/>
          <w:bCs/>
          <w:sz w:val="24"/>
          <w:szCs w:val="24"/>
          <w:lang w:val="fr-CM"/>
        </w:rPr>
      </w:pPr>
    </w:p>
    <w:p w14:paraId="509E3287" w14:textId="19377CB4" w:rsidR="00D42952" w:rsidRPr="002B5D03" w:rsidRDefault="002B5D03" w:rsidP="00397E06">
      <w:pPr>
        <w:pStyle w:val="ListParagraph"/>
        <w:numPr>
          <w:ilvl w:val="0"/>
          <w:numId w:val="6"/>
        </w:numPr>
        <w:tabs>
          <w:tab w:val="left" w:pos="9270"/>
        </w:tabs>
        <w:jc w:val="both"/>
        <w:rPr>
          <w:rFonts w:eastAsia="Calibri"/>
          <w:sz w:val="24"/>
          <w:szCs w:val="24"/>
          <w:lang w:val="fr-CM"/>
        </w:rPr>
      </w:pPr>
      <w:r w:rsidRPr="002B5D03">
        <w:rPr>
          <w:rFonts w:eastAsia="Calibri"/>
          <w:sz w:val="24"/>
          <w:szCs w:val="24"/>
          <w:lang w:val="fr-CM"/>
        </w:rPr>
        <w:t>Reconnaître officiellement les fonds reçus de l’IPRI (datés et signés par au moins deux personnes)</w:t>
      </w:r>
    </w:p>
    <w:p w14:paraId="67A030BE" w14:textId="53944B59" w:rsidR="00D42952" w:rsidRPr="002B5D03" w:rsidRDefault="002B5D03" w:rsidP="00397E06">
      <w:pPr>
        <w:pStyle w:val="ListParagraph"/>
        <w:numPr>
          <w:ilvl w:val="0"/>
          <w:numId w:val="6"/>
        </w:numPr>
        <w:tabs>
          <w:tab w:val="left" w:pos="9270"/>
        </w:tabs>
        <w:jc w:val="both"/>
        <w:rPr>
          <w:rFonts w:eastAsia="Calibri"/>
          <w:sz w:val="24"/>
          <w:szCs w:val="24"/>
          <w:lang w:val="fr-CM"/>
        </w:rPr>
      </w:pPr>
      <w:r w:rsidRPr="002B5D03">
        <w:rPr>
          <w:rFonts w:eastAsia="Calibri"/>
          <w:sz w:val="24"/>
          <w:szCs w:val="24"/>
          <w:lang w:val="fr-CM"/>
        </w:rPr>
        <w:t xml:space="preserve">Soumettre un rapport narratif fondé sur un </w:t>
      </w:r>
      <w:r w:rsidR="008A6BBA">
        <w:rPr>
          <w:rFonts w:eastAsia="Calibri"/>
          <w:sz w:val="24"/>
          <w:szCs w:val="24"/>
          <w:lang w:val="fr-CM"/>
        </w:rPr>
        <w:t>guide</w:t>
      </w:r>
      <w:r w:rsidRPr="002B5D03">
        <w:rPr>
          <w:rFonts w:eastAsia="Calibri"/>
          <w:sz w:val="24"/>
          <w:szCs w:val="24"/>
          <w:lang w:val="fr-CM"/>
        </w:rPr>
        <w:t xml:space="preserve"> fourni par</w:t>
      </w:r>
      <w:r w:rsidR="00D42952" w:rsidRPr="002B5D03">
        <w:rPr>
          <w:rFonts w:eastAsia="Calibri"/>
          <w:sz w:val="24"/>
          <w:szCs w:val="24"/>
          <w:lang w:val="fr-CM"/>
        </w:rPr>
        <w:t xml:space="preserve"> IPRI</w:t>
      </w:r>
    </w:p>
    <w:p w14:paraId="3BC391E8" w14:textId="74A772AF" w:rsidR="00D42952" w:rsidRPr="002B5D03" w:rsidRDefault="002B5D03" w:rsidP="00397E06">
      <w:pPr>
        <w:pStyle w:val="ListParagraph"/>
        <w:numPr>
          <w:ilvl w:val="0"/>
          <w:numId w:val="6"/>
        </w:numPr>
        <w:tabs>
          <w:tab w:val="left" w:pos="9270"/>
        </w:tabs>
        <w:jc w:val="both"/>
        <w:rPr>
          <w:rFonts w:eastAsia="Calibri"/>
          <w:sz w:val="24"/>
          <w:szCs w:val="24"/>
          <w:lang w:val="fr-CM"/>
        </w:rPr>
      </w:pPr>
      <w:r w:rsidRPr="002B5D03">
        <w:rPr>
          <w:rFonts w:eastAsia="Calibri"/>
          <w:sz w:val="24"/>
          <w:szCs w:val="24"/>
          <w:lang w:val="fr-CM"/>
        </w:rPr>
        <w:t>Soumettre des photos pertinentes (au moins trois) faisant explicitement référence à celles qui ne peuvent être partagées en public</w:t>
      </w:r>
    </w:p>
    <w:p w14:paraId="421CFE38" w14:textId="086D1418" w:rsidR="00D42952" w:rsidRPr="001767ED" w:rsidRDefault="008A6BBA" w:rsidP="00397E06">
      <w:pPr>
        <w:pStyle w:val="ListParagraph"/>
        <w:numPr>
          <w:ilvl w:val="0"/>
          <w:numId w:val="6"/>
        </w:numPr>
        <w:tabs>
          <w:tab w:val="left" w:pos="9270"/>
        </w:tabs>
        <w:jc w:val="both"/>
        <w:rPr>
          <w:rFonts w:eastAsia="Calibri"/>
          <w:sz w:val="24"/>
          <w:szCs w:val="24"/>
          <w:lang w:val="fr-CM"/>
        </w:rPr>
      </w:pPr>
      <w:r>
        <w:rPr>
          <w:rFonts w:eastAsia="Calibri"/>
          <w:sz w:val="24"/>
          <w:szCs w:val="24"/>
          <w:lang w:val="fr-CM"/>
        </w:rPr>
        <w:t>S</w:t>
      </w:r>
      <w:r w:rsidR="002B5D03" w:rsidRPr="001767ED">
        <w:rPr>
          <w:rFonts w:eastAsia="Calibri"/>
          <w:sz w:val="24"/>
          <w:szCs w:val="24"/>
          <w:lang w:val="fr-CM"/>
        </w:rPr>
        <w:t xml:space="preserve">oumettre un rapport financier basé sur le </w:t>
      </w:r>
      <w:r>
        <w:rPr>
          <w:rFonts w:eastAsia="Calibri"/>
          <w:sz w:val="24"/>
          <w:szCs w:val="24"/>
          <w:lang w:val="fr-CM"/>
        </w:rPr>
        <w:t>guide</w:t>
      </w:r>
      <w:r w:rsidR="002B5D03" w:rsidRPr="001767ED">
        <w:rPr>
          <w:rFonts w:eastAsia="Calibri"/>
          <w:sz w:val="24"/>
          <w:szCs w:val="24"/>
          <w:lang w:val="fr-CM"/>
        </w:rPr>
        <w:t xml:space="preserve"> </w:t>
      </w:r>
      <w:r w:rsidR="004C1BD2" w:rsidRPr="001767ED">
        <w:rPr>
          <w:rFonts w:eastAsia="Calibri"/>
          <w:sz w:val="24"/>
          <w:szCs w:val="24"/>
          <w:lang w:val="fr-CM"/>
        </w:rPr>
        <w:t>de</w:t>
      </w:r>
      <w:r w:rsidR="004C1BD2">
        <w:rPr>
          <w:rFonts w:eastAsia="Calibri"/>
          <w:sz w:val="24"/>
          <w:szCs w:val="24"/>
          <w:lang w:val="fr-CM"/>
        </w:rPr>
        <w:t xml:space="preserve"> </w:t>
      </w:r>
      <w:r w:rsidR="004C1BD2" w:rsidRPr="001767ED">
        <w:rPr>
          <w:rFonts w:eastAsia="Calibri"/>
          <w:sz w:val="24"/>
          <w:szCs w:val="24"/>
          <w:lang w:val="fr-CM"/>
        </w:rPr>
        <w:t>IPRI</w:t>
      </w:r>
    </w:p>
    <w:p w14:paraId="198CC169" w14:textId="7E2DB1D2" w:rsidR="00D42952" w:rsidRPr="001767ED" w:rsidRDefault="001767ED" w:rsidP="00397E06">
      <w:pPr>
        <w:pStyle w:val="ListParagraph"/>
        <w:numPr>
          <w:ilvl w:val="0"/>
          <w:numId w:val="6"/>
        </w:numPr>
        <w:tabs>
          <w:tab w:val="left" w:pos="9270"/>
        </w:tabs>
        <w:jc w:val="both"/>
        <w:rPr>
          <w:rFonts w:eastAsia="Calibri"/>
          <w:sz w:val="24"/>
          <w:szCs w:val="24"/>
          <w:lang w:val="fr-CM"/>
        </w:rPr>
      </w:pPr>
      <w:r w:rsidRPr="001767ED">
        <w:rPr>
          <w:rFonts w:eastAsia="Calibri"/>
          <w:sz w:val="24"/>
          <w:szCs w:val="24"/>
          <w:lang w:val="fr-CM"/>
        </w:rPr>
        <w:t>Continuer d’informer l’IPRI de toute évolution concernant le cas/l’assistance fournie</w:t>
      </w:r>
    </w:p>
    <w:p w14:paraId="04812A17" w14:textId="77777777" w:rsidR="00397E06" w:rsidRPr="001767ED" w:rsidRDefault="00397E06" w:rsidP="00397E06">
      <w:pPr>
        <w:pStyle w:val="ListParagraph"/>
        <w:tabs>
          <w:tab w:val="left" w:pos="9270"/>
        </w:tabs>
        <w:ind w:left="1080"/>
        <w:jc w:val="both"/>
        <w:rPr>
          <w:rFonts w:eastAsia="Calibri"/>
          <w:sz w:val="24"/>
          <w:szCs w:val="24"/>
          <w:lang w:val="fr-CM"/>
        </w:rPr>
      </w:pPr>
    </w:p>
    <w:p w14:paraId="63D19E0B" w14:textId="7B8B0136" w:rsidR="00856043" w:rsidRPr="001767ED" w:rsidRDefault="004F083B" w:rsidP="00397E06">
      <w:pPr>
        <w:tabs>
          <w:tab w:val="left" w:pos="9270"/>
        </w:tabs>
        <w:rPr>
          <w:rFonts w:eastAsia="Calibri"/>
          <w:sz w:val="24"/>
          <w:szCs w:val="24"/>
          <w:lang w:val="fr-CM"/>
        </w:rPr>
      </w:pPr>
      <w:r w:rsidRPr="00804D07">
        <w:rPr>
          <w:rFonts w:eastAsia="Calibri"/>
          <w:b/>
          <w:sz w:val="24"/>
          <w:szCs w:val="24"/>
          <w:lang w:val="fr-CM"/>
        </w:rPr>
        <w:t>IX.        </w:t>
      </w:r>
      <w:r w:rsidR="001767ED" w:rsidRPr="001767ED">
        <w:rPr>
          <w:rFonts w:eastAsia="Calibri"/>
          <w:b/>
          <w:sz w:val="24"/>
          <w:szCs w:val="24"/>
          <w:lang w:val="fr-CM"/>
        </w:rPr>
        <w:t>Principaux critères et considérations</w:t>
      </w:r>
      <w:r w:rsidRPr="001767ED">
        <w:rPr>
          <w:rFonts w:eastAsia="Calibri"/>
          <w:b/>
          <w:sz w:val="24"/>
          <w:szCs w:val="24"/>
          <w:lang w:val="fr-CM"/>
        </w:rPr>
        <w:t xml:space="preserve">    </w:t>
      </w:r>
    </w:p>
    <w:p w14:paraId="7BA8EF59" w14:textId="77777777" w:rsidR="00856043" w:rsidRPr="001767ED" w:rsidRDefault="004F083B" w:rsidP="00397E06">
      <w:pPr>
        <w:tabs>
          <w:tab w:val="left" w:pos="9270"/>
        </w:tabs>
        <w:ind w:left="723"/>
        <w:rPr>
          <w:rFonts w:eastAsia="Calibri"/>
          <w:sz w:val="24"/>
          <w:szCs w:val="24"/>
          <w:lang w:val="fr-CM"/>
        </w:rPr>
      </w:pPr>
      <w:r w:rsidRPr="001767ED">
        <w:rPr>
          <w:rFonts w:eastAsia="Calibri"/>
          <w:b/>
          <w:sz w:val="24"/>
          <w:szCs w:val="24"/>
          <w:lang w:val="fr-CM"/>
        </w:rPr>
        <w:t xml:space="preserve">    </w:t>
      </w:r>
    </w:p>
    <w:p w14:paraId="505BDCF0" w14:textId="0BF73AEF" w:rsidR="008D16BF" w:rsidRPr="001767ED" w:rsidRDefault="004F083B" w:rsidP="00397E06">
      <w:pPr>
        <w:tabs>
          <w:tab w:val="left" w:pos="9270"/>
        </w:tabs>
        <w:spacing w:before="14"/>
        <w:ind w:left="363"/>
        <w:rPr>
          <w:rFonts w:eastAsia="Calibri"/>
          <w:sz w:val="24"/>
          <w:szCs w:val="24"/>
          <w:lang w:val="fr-CM"/>
        </w:rPr>
      </w:pPr>
      <w:r w:rsidRPr="001767ED">
        <w:rPr>
          <w:sz w:val="24"/>
          <w:szCs w:val="24"/>
          <w:lang w:val="fr-CM"/>
        </w:rPr>
        <w:t xml:space="preserve">• </w:t>
      </w:r>
      <w:r w:rsidR="001767ED" w:rsidRPr="001767ED">
        <w:rPr>
          <w:rFonts w:eastAsia="Calibri"/>
          <w:sz w:val="24"/>
          <w:szCs w:val="24"/>
          <w:lang w:val="fr-CM"/>
        </w:rPr>
        <w:t>Urgence de la situation et gravité du besoin</w:t>
      </w:r>
      <w:r w:rsidRPr="001767ED">
        <w:rPr>
          <w:rFonts w:eastAsia="Calibri"/>
          <w:sz w:val="24"/>
          <w:szCs w:val="24"/>
          <w:lang w:val="fr-CM"/>
        </w:rPr>
        <w:t xml:space="preserve">    </w:t>
      </w:r>
    </w:p>
    <w:p w14:paraId="479EADF1" w14:textId="47A915AA" w:rsidR="008D16BF" w:rsidRPr="001767ED" w:rsidRDefault="008D16BF" w:rsidP="00397E06">
      <w:pPr>
        <w:tabs>
          <w:tab w:val="left" w:pos="9270"/>
        </w:tabs>
        <w:spacing w:before="14"/>
        <w:ind w:left="363"/>
        <w:rPr>
          <w:rFonts w:eastAsia="Calibri"/>
          <w:sz w:val="24"/>
          <w:szCs w:val="24"/>
          <w:lang w:val="fr-CM"/>
        </w:rPr>
      </w:pPr>
      <w:r w:rsidRPr="001767ED">
        <w:rPr>
          <w:rFonts w:eastAsia="Calibri"/>
          <w:sz w:val="24"/>
          <w:szCs w:val="24"/>
          <w:lang w:val="fr-CM"/>
        </w:rPr>
        <w:t xml:space="preserve">• </w:t>
      </w:r>
      <w:r w:rsidR="001767ED" w:rsidRPr="001767ED">
        <w:rPr>
          <w:rFonts w:eastAsia="Calibri"/>
          <w:sz w:val="24"/>
          <w:szCs w:val="24"/>
          <w:lang w:val="fr-CM"/>
        </w:rPr>
        <w:t>Capacité d’intervention limitée au sein de l’organisation, de la collectivité ou de la localité autochtone pour soutenir les personnes autochtones qui sont victimisées ou qui sont menacées</w:t>
      </w:r>
    </w:p>
    <w:p w14:paraId="7CB88815" w14:textId="77777777" w:rsidR="00856043" w:rsidRPr="001767ED" w:rsidRDefault="00856043" w:rsidP="00397E06">
      <w:pPr>
        <w:tabs>
          <w:tab w:val="left" w:pos="9270"/>
        </w:tabs>
        <w:spacing w:before="6" w:line="100" w:lineRule="exact"/>
        <w:rPr>
          <w:sz w:val="24"/>
          <w:szCs w:val="24"/>
          <w:lang w:val="fr-CM"/>
        </w:rPr>
      </w:pPr>
    </w:p>
    <w:p w14:paraId="4E499267" w14:textId="77777777" w:rsidR="00856043" w:rsidRPr="001767ED" w:rsidRDefault="00856043" w:rsidP="00397E06">
      <w:pPr>
        <w:tabs>
          <w:tab w:val="left" w:pos="9270"/>
        </w:tabs>
        <w:spacing w:line="200" w:lineRule="exact"/>
        <w:rPr>
          <w:sz w:val="24"/>
          <w:szCs w:val="24"/>
          <w:lang w:val="fr-CM"/>
        </w:rPr>
      </w:pPr>
    </w:p>
    <w:p w14:paraId="07B85562" w14:textId="5F1F6693" w:rsidR="00856043" w:rsidRPr="001767ED" w:rsidRDefault="004F083B" w:rsidP="00397E06">
      <w:pPr>
        <w:tabs>
          <w:tab w:val="left" w:pos="9270"/>
        </w:tabs>
        <w:rPr>
          <w:rFonts w:eastAsia="Calibri"/>
          <w:sz w:val="24"/>
          <w:szCs w:val="24"/>
          <w:lang w:val="fr-CM"/>
        </w:rPr>
      </w:pPr>
      <w:r w:rsidRPr="00804D07">
        <w:rPr>
          <w:rFonts w:eastAsia="Calibri"/>
          <w:b/>
          <w:sz w:val="24"/>
          <w:szCs w:val="24"/>
          <w:lang w:val="fr-CM"/>
        </w:rPr>
        <w:t>X.    </w:t>
      </w:r>
      <w:r w:rsidR="004C1BD2" w:rsidRPr="001767ED">
        <w:rPr>
          <w:rFonts w:eastAsia="Calibri"/>
          <w:b/>
          <w:sz w:val="24"/>
          <w:szCs w:val="24"/>
          <w:lang w:val="fr-CM"/>
        </w:rPr>
        <w:t>Mécanisme</w:t>
      </w:r>
      <w:r w:rsidR="001767ED" w:rsidRPr="001767ED">
        <w:rPr>
          <w:rFonts w:eastAsia="Calibri"/>
          <w:b/>
          <w:sz w:val="24"/>
          <w:szCs w:val="24"/>
          <w:lang w:val="fr-CM"/>
        </w:rPr>
        <w:t xml:space="preserve"> de gestion des fonds</w:t>
      </w:r>
      <w:r w:rsidRPr="001767ED">
        <w:rPr>
          <w:rFonts w:eastAsia="Calibri"/>
          <w:b/>
          <w:sz w:val="24"/>
          <w:szCs w:val="24"/>
          <w:lang w:val="fr-CM"/>
        </w:rPr>
        <w:t xml:space="preserve">    </w:t>
      </w:r>
    </w:p>
    <w:p w14:paraId="45B039AA" w14:textId="77777777" w:rsidR="00856043" w:rsidRPr="001767ED" w:rsidRDefault="004F083B" w:rsidP="00397E06">
      <w:pPr>
        <w:tabs>
          <w:tab w:val="left" w:pos="9270"/>
        </w:tabs>
        <w:spacing w:line="280" w:lineRule="exact"/>
        <w:ind w:left="1537"/>
        <w:rPr>
          <w:rFonts w:eastAsia="Calibri"/>
          <w:sz w:val="24"/>
          <w:szCs w:val="24"/>
          <w:lang w:val="fr-CM"/>
        </w:rPr>
      </w:pPr>
      <w:r w:rsidRPr="001767ED">
        <w:rPr>
          <w:rFonts w:eastAsia="Calibri"/>
          <w:b/>
          <w:sz w:val="24"/>
          <w:szCs w:val="24"/>
          <w:lang w:val="fr-CM"/>
        </w:rPr>
        <w:t xml:space="preserve">    </w:t>
      </w:r>
    </w:p>
    <w:p w14:paraId="7C60B453" w14:textId="2FC90275" w:rsidR="002761EA" w:rsidRPr="001767ED" w:rsidRDefault="001767ED" w:rsidP="00397E06">
      <w:pPr>
        <w:tabs>
          <w:tab w:val="left" w:pos="9270"/>
        </w:tabs>
        <w:spacing w:before="9"/>
        <w:jc w:val="both"/>
        <w:rPr>
          <w:sz w:val="24"/>
          <w:szCs w:val="24"/>
          <w:lang w:val="fr-CM"/>
        </w:rPr>
      </w:pPr>
      <w:r w:rsidRPr="001767ED">
        <w:rPr>
          <w:sz w:val="24"/>
          <w:szCs w:val="24"/>
          <w:lang w:val="fr-CM"/>
        </w:rPr>
        <w:t>Pour faciliter la gestion du Fonds, le comité directeur national, lorsqu’il existe et qu’il est possible de le faire, mettra sur pied un comité national de défense juridique et de protection du sanctuaire. Ceci est particulièrement important dans les pays qui ont une vaste couverture géographique et où un nombre massif de violations des droits de l’homme se produisent</w:t>
      </w:r>
      <w:r w:rsidR="002761EA" w:rsidRPr="001767ED">
        <w:rPr>
          <w:sz w:val="24"/>
          <w:szCs w:val="24"/>
          <w:lang w:val="fr-CM"/>
        </w:rPr>
        <w:t>.</w:t>
      </w:r>
    </w:p>
    <w:p w14:paraId="4F81E236" w14:textId="463924DA" w:rsidR="004206C4" w:rsidRPr="001767ED" w:rsidRDefault="004206C4" w:rsidP="00397E06">
      <w:pPr>
        <w:tabs>
          <w:tab w:val="left" w:pos="9270"/>
        </w:tabs>
        <w:spacing w:before="9"/>
        <w:jc w:val="both"/>
        <w:rPr>
          <w:sz w:val="24"/>
          <w:szCs w:val="24"/>
          <w:lang w:val="fr-CM"/>
        </w:rPr>
      </w:pPr>
    </w:p>
    <w:p w14:paraId="165D82F7" w14:textId="09718155" w:rsidR="004206C4" w:rsidRPr="001767ED" w:rsidRDefault="00397E06" w:rsidP="00397E06">
      <w:pPr>
        <w:tabs>
          <w:tab w:val="left" w:pos="9270"/>
        </w:tabs>
        <w:spacing w:before="9"/>
        <w:ind w:left="720"/>
        <w:jc w:val="both"/>
        <w:rPr>
          <w:sz w:val="24"/>
          <w:szCs w:val="24"/>
          <w:lang w:val="fr-CM"/>
        </w:rPr>
      </w:pPr>
      <w:r w:rsidRPr="001767ED">
        <w:rPr>
          <w:sz w:val="24"/>
          <w:szCs w:val="24"/>
          <w:lang w:val="fr-CM"/>
        </w:rPr>
        <w:t xml:space="preserve">1. </w:t>
      </w:r>
      <w:r w:rsidR="001767ED" w:rsidRPr="001767ED">
        <w:rPr>
          <w:sz w:val="24"/>
          <w:szCs w:val="24"/>
          <w:lang w:val="fr-CM"/>
        </w:rPr>
        <w:t>Les Comités nationaux du Fonds sont créés dans la mesure du possible par les Comités nationaux de pilotage établis par l’IPRI au niveau des pays. Des comités du Fonds national seront créés dans les pays ciblés de l’IPRI – Colombie, Mexique, Brésil, République démocratique du Congo, Inde et Philippines</w:t>
      </w:r>
      <w:r w:rsidR="004206C4" w:rsidRPr="001767ED">
        <w:rPr>
          <w:sz w:val="24"/>
          <w:szCs w:val="24"/>
          <w:lang w:val="fr-CM"/>
        </w:rPr>
        <w:t>.</w:t>
      </w:r>
    </w:p>
    <w:p w14:paraId="70ED9D08" w14:textId="77777777" w:rsidR="004206C4" w:rsidRPr="001767ED" w:rsidRDefault="004206C4" w:rsidP="00397E06">
      <w:pPr>
        <w:tabs>
          <w:tab w:val="left" w:pos="9270"/>
        </w:tabs>
        <w:spacing w:before="9"/>
        <w:ind w:left="720"/>
        <w:jc w:val="both"/>
        <w:rPr>
          <w:sz w:val="24"/>
          <w:szCs w:val="24"/>
          <w:lang w:val="fr-CM"/>
        </w:rPr>
      </w:pPr>
    </w:p>
    <w:p w14:paraId="66AE427A" w14:textId="51AC00EF" w:rsidR="004206C4" w:rsidRPr="001767ED" w:rsidRDefault="00397E06" w:rsidP="00397E06">
      <w:pPr>
        <w:tabs>
          <w:tab w:val="left" w:pos="9270"/>
        </w:tabs>
        <w:spacing w:before="9"/>
        <w:ind w:left="720"/>
        <w:jc w:val="both"/>
        <w:rPr>
          <w:sz w:val="24"/>
          <w:szCs w:val="24"/>
          <w:lang w:val="fr-CM"/>
        </w:rPr>
      </w:pPr>
      <w:r w:rsidRPr="001767ED">
        <w:rPr>
          <w:sz w:val="24"/>
          <w:szCs w:val="24"/>
          <w:lang w:val="fr-CM"/>
        </w:rPr>
        <w:t xml:space="preserve">a. </w:t>
      </w:r>
      <w:r w:rsidR="001767ED" w:rsidRPr="001767ED">
        <w:rPr>
          <w:sz w:val="24"/>
          <w:szCs w:val="24"/>
          <w:lang w:val="fr-CM"/>
        </w:rPr>
        <w:t>Fonction et rôles</w:t>
      </w:r>
    </w:p>
    <w:p w14:paraId="61D51B3D" w14:textId="77777777" w:rsidR="00B96015" w:rsidRPr="001767ED" w:rsidRDefault="00B96015" w:rsidP="00397E06">
      <w:pPr>
        <w:tabs>
          <w:tab w:val="left" w:pos="9270"/>
        </w:tabs>
        <w:spacing w:before="9"/>
        <w:ind w:left="720"/>
        <w:jc w:val="both"/>
        <w:rPr>
          <w:sz w:val="24"/>
          <w:szCs w:val="24"/>
          <w:lang w:val="fr-CM"/>
        </w:rPr>
      </w:pPr>
    </w:p>
    <w:p w14:paraId="5EA302B5" w14:textId="38CE8F4C" w:rsidR="00B96015" w:rsidRPr="001767ED" w:rsidRDefault="001767ED" w:rsidP="00397E06">
      <w:pPr>
        <w:tabs>
          <w:tab w:val="left" w:pos="9270"/>
        </w:tabs>
        <w:spacing w:before="9"/>
        <w:ind w:left="720"/>
        <w:jc w:val="both"/>
        <w:rPr>
          <w:sz w:val="24"/>
          <w:szCs w:val="24"/>
          <w:lang w:val="fr-CM"/>
        </w:rPr>
      </w:pPr>
      <w:r w:rsidRPr="001767ED">
        <w:rPr>
          <w:sz w:val="24"/>
          <w:szCs w:val="24"/>
          <w:lang w:val="fr-CM"/>
        </w:rPr>
        <w:t>Le Comité du Fonds de la DRH assumera les fonctions et les rôles suivants </w:t>
      </w:r>
      <w:r w:rsidR="00B96015" w:rsidRPr="001767ED">
        <w:rPr>
          <w:sz w:val="24"/>
          <w:szCs w:val="24"/>
          <w:lang w:val="fr-CM"/>
        </w:rPr>
        <w:t>:</w:t>
      </w:r>
    </w:p>
    <w:p w14:paraId="2EABC92C" w14:textId="595B569F"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i. </w:t>
      </w:r>
      <w:r w:rsidR="001767ED" w:rsidRPr="001767ED">
        <w:rPr>
          <w:sz w:val="24"/>
          <w:szCs w:val="24"/>
          <w:lang w:val="fr-CM"/>
        </w:rPr>
        <w:t xml:space="preserve">Recevoir et examiner les demandes de lettre d’appui en fonction des critères d’admissibilité énoncés dans le présent </w:t>
      </w:r>
      <w:r w:rsidR="00220D4C" w:rsidRPr="001767ED">
        <w:rPr>
          <w:sz w:val="24"/>
          <w:szCs w:val="24"/>
          <w:lang w:val="fr-CM"/>
        </w:rPr>
        <w:t>guide ;</w:t>
      </w:r>
    </w:p>
    <w:p w14:paraId="0F517AA6" w14:textId="6C6A046C"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ii. </w:t>
      </w:r>
      <w:r w:rsidR="001767ED" w:rsidRPr="001767ED">
        <w:rPr>
          <w:sz w:val="24"/>
          <w:szCs w:val="24"/>
          <w:lang w:val="fr-CM"/>
        </w:rPr>
        <w:t>Vérifier l’exactitude/la véracité du cas/l’information et l’urgence du besoin</w:t>
      </w:r>
    </w:p>
    <w:p w14:paraId="28323DF1" w14:textId="52553C62" w:rsidR="00B96015" w:rsidRPr="001767ED" w:rsidRDefault="00397E06" w:rsidP="00397E06">
      <w:pPr>
        <w:tabs>
          <w:tab w:val="left" w:pos="9270"/>
        </w:tabs>
        <w:spacing w:before="9"/>
        <w:ind w:left="1897"/>
        <w:jc w:val="both"/>
        <w:rPr>
          <w:sz w:val="24"/>
          <w:szCs w:val="24"/>
          <w:lang w:val="fr-CM"/>
        </w:rPr>
      </w:pPr>
      <w:r w:rsidRPr="001767ED">
        <w:rPr>
          <w:sz w:val="24"/>
          <w:szCs w:val="24"/>
          <w:lang w:val="fr-CM"/>
        </w:rPr>
        <w:t xml:space="preserve">iii. </w:t>
      </w:r>
      <w:r w:rsidR="001767ED" w:rsidRPr="001767ED">
        <w:rPr>
          <w:sz w:val="24"/>
          <w:szCs w:val="24"/>
          <w:lang w:val="fr-CM"/>
        </w:rPr>
        <w:t>Approuver les cas de soutien pour les cas nécessitant un montant de 1 000 USD ou moins. Les montants plus élevés demandés doivent être consultés avec le Comité du Fonds mondial avant d’être approuvés et décaissés</w:t>
      </w:r>
      <w:r w:rsidR="00B96015" w:rsidRPr="001767ED">
        <w:rPr>
          <w:sz w:val="24"/>
          <w:szCs w:val="24"/>
          <w:lang w:val="fr-CM"/>
        </w:rPr>
        <w:t xml:space="preserve">. </w:t>
      </w:r>
      <w:bookmarkEnd w:id="0"/>
      <w:r w:rsidR="001767ED" w:rsidRPr="001767ED">
        <w:rPr>
          <w:sz w:val="24"/>
          <w:szCs w:val="24"/>
          <w:lang w:val="fr-CM"/>
        </w:rPr>
        <w:t>Tout montant approuvé est justifié par la nature du cas, la nécessité et l’urgence. Des mesures doivent être prises dans les 10 jours ou avant la réception de la lettre de demande. Le rapport/fiche d’information de chaque cas approuvé est soumis au Comité du Fonds mondial dans un délai de deux semaines, sinon dans les meilleurs délais</w:t>
      </w:r>
      <w:r w:rsidR="00B96015" w:rsidRPr="001767ED">
        <w:rPr>
          <w:sz w:val="24"/>
          <w:szCs w:val="24"/>
          <w:lang w:val="fr-CM"/>
        </w:rPr>
        <w:t>.</w:t>
      </w:r>
    </w:p>
    <w:p w14:paraId="12688A97" w14:textId="77777777" w:rsidR="001906D7" w:rsidRPr="001767ED" w:rsidRDefault="001906D7" w:rsidP="00397E06">
      <w:pPr>
        <w:tabs>
          <w:tab w:val="left" w:pos="9270"/>
        </w:tabs>
        <w:spacing w:before="9"/>
        <w:ind w:left="1897"/>
        <w:jc w:val="both"/>
        <w:rPr>
          <w:sz w:val="24"/>
          <w:szCs w:val="24"/>
          <w:lang w:val="fr-CM"/>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4"/>
        <w:gridCol w:w="5096"/>
        <w:gridCol w:w="2180"/>
      </w:tblGrid>
      <w:tr w:rsidR="001906D7" w:rsidRPr="00294A82" w14:paraId="3826D3A3" w14:textId="77777777" w:rsidTr="00397E06">
        <w:trPr>
          <w:trHeight w:val="585"/>
        </w:trPr>
        <w:tc>
          <w:tcPr>
            <w:tcW w:w="1109" w:type="pct"/>
          </w:tcPr>
          <w:p w14:paraId="4C40D95B" w14:textId="77777777" w:rsidR="001906D7" w:rsidRPr="001767ED" w:rsidRDefault="001906D7" w:rsidP="00397E06">
            <w:pPr>
              <w:pStyle w:val="TableParagraph"/>
              <w:tabs>
                <w:tab w:val="left" w:pos="9270"/>
              </w:tabs>
              <w:ind w:left="0"/>
              <w:rPr>
                <w:rFonts w:ascii="Times New Roman" w:hAnsi="Times New Roman" w:cs="Times New Roman"/>
                <w:sz w:val="24"/>
                <w:szCs w:val="24"/>
                <w:lang w:val="fr-CM"/>
              </w:rPr>
            </w:pPr>
          </w:p>
        </w:tc>
        <w:tc>
          <w:tcPr>
            <w:tcW w:w="2725" w:type="pct"/>
          </w:tcPr>
          <w:p w14:paraId="6EDF436F" w14:textId="0371A408" w:rsidR="001906D7" w:rsidRPr="00E10E57" w:rsidRDefault="00E10E57" w:rsidP="00397E06">
            <w:pPr>
              <w:pStyle w:val="TableParagraph"/>
              <w:tabs>
                <w:tab w:val="left" w:pos="9270"/>
              </w:tabs>
              <w:spacing w:before="1" w:line="290" w:lineRule="atLeast"/>
              <w:ind w:left="1761" w:hanging="1145"/>
              <w:rPr>
                <w:rFonts w:ascii="Times New Roman" w:hAnsi="Times New Roman" w:cs="Times New Roman"/>
                <w:b/>
                <w:sz w:val="24"/>
                <w:szCs w:val="24"/>
                <w:lang w:val="fr-CM"/>
              </w:rPr>
            </w:pPr>
            <w:r w:rsidRPr="00E10E57">
              <w:rPr>
                <w:rFonts w:ascii="Times New Roman" w:hAnsi="Times New Roman" w:cs="Times New Roman"/>
                <w:b/>
                <w:sz w:val="24"/>
                <w:szCs w:val="24"/>
                <w:lang w:val="fr-CM"/>
              </w:rPr>
              <w:t>Action du Comité du Fonds national</w:t>
            </w:r>
          </w:p>
        </w:tc>
        <w:tc>
          <w:tcPr>
            <w:tcW w:w="1166" w:type="pct"/>
          </w:tcPr>
          <w:p w14:paraId="062AEF31" w14:textId="6B212A29" w:rsidR="001906D7" w:rsidRPr="00397E06" w:rsidRDefault="0026756E" w:rsidP="00397E06">
            <w:pPr>
              <w:pStyle w:val="TableParagraph"/>
              <w:tabs>
                <w:tab w:val="left" w:pos="9270"/>
              </w:tabs>
              <w:spacing w:before="1"/>
              <w:ind w:left="557"/>
              <w:rPr>
                <w:rFonts w:ascii="Times New Roman" w:hAnsi="Times New Roman" w:cs="Times New Roman"/>
                <w:b/>
                <w:sz w:val="24"/>
                <w:szCs w:val="24"/>
              </w:rPr>
            </w:pPr>
            <w:r>
              <w:rPr>
                <w:rFonts w:ascii="Times New Roman" w:hAnsi="Times New Roman" w:cs="Times New Roman"/>
                <w:b/>
                <w:sz w:val="24"/>
                <w:szCs w:val="24"/>
              </w:rPr>
              <w:t>Date butoir</w:t>
            </w:r>
          </w:p>
        </w:tc>
      </w:tr>
      <w:tr w:rsidR="001906D7" w:rsidRPr="00114D84" w14:paraId="571CC405" w14:textId="77777777" w:rsidTr="00397E06">
        <w:trPr>
          <w:trHeight w:val="583"/>
        </w:trPr>
        <w:tc>
          <w:tcPr>
            <w:tcW w:w="1109" w:type="pct"/>
          </w:tcPr>
          <w:p w14:paraId="4491EDD4" w14:textId="30B29EE6" w:rsidR="001906D7" w:rsidRPr="00397E06" w:rsidRDefault="00E10E57" w:rsidP="00397E06">
            <w:pPr>
              <w:pStyle w:val="TableParagraph"/>
              <w:tabs>
                <w:tab w:val="left" w:pos="9270"/>
              </w:tabs>
              <w:spacing w:line="290" w:lineRule="atLeast"/>
              <w:rPr>
                <w:rFonts w:ascii="Times New Roman" w:hAnsi="Times New Roman" w:cs="Times New Roman"/>
                <w:b/>
                <w:sz w:val="24"/>
                <w:szCs w:val="24"/>
              </w:rPr>
            </w:pPr>
            <w:r w:rsidRPr="00E10E57">
              <w:rPr>
                <w:rFonts w:ascii="Times New Roman" w:hAnsi="Times New Roman" w:cs="Times New Roman"/>
                <w:b/>
                <w:sz w:val="24"/>
                <w:szCs w:val="24"/>
              </w:rPr>
              <w:t>Lettre de demande reçue</w:t>
            </w:r>
          </w:p>
        </w:tc>
        <w:tc>
          <w:tcPr>
            <w:tcW w:w="2725" w:type="pct"/>
          </w:tcPr>
          <w:p w14:paraId="2D5DC126" w14:textId="22D83D8B" w:rsidR="001906D7" w:rsidRPr="00E10E57" w:rsidRDefault="00E10E57" w:rsidP="00397E06">
            <w:pPr>
              <w:pStyle w:val="TableParagraph"/>
              <w:tabs>
                <w:tab w:val="left" w:pos="9270"/>
              </w:tabs>
              <w:spacing w:line="290" w:lineRule="atLeast"/>
              <w:ind w:left="110"/>
              <w:rPr>
                <w:rFonts w:ascii="Times New Roman" w:hAnsi="Times New Roman" w:cs="Times New Roman"/>
                <w:b/>
                <w:sz w:val="24"/>
                <w:szCs w:val="24"/>
                <w:lang w:val="fr-CM"/>
              </w:rPr>
            </w:pPr>
            <w:r w:rsidRPr="00E10E57">
              <w:rPr>
                <w:rFonts w:ascii="Times New Roman" w:hAnsi="Times New Roman" w:cs="Times New Roman"/>
                <w:b/>
                <w:sz w:val="24"/>
                <w:szCs w:val="24"/>
                <w:lang w:val="fr-CM"/>
              </w:rPr>
              <w:t>Vérifier l’exactitude/la véracité de l’information et l’urgence du besoin</w:t>
            </w:r>
          </w:p>
        </w:tc>
        <w:tc>
          <w:tcPr>
            <w:tcW w:w="1166" w:type="pct"/>
            <w:vMerge w:val="restart"/>
          </w:tcPr>
          <w:p w14:paraId="00C78E33" w14:textId="77777777" w:rsidR="001906D7" w:rsidRPr="00E10E57" w:rsidRDefault="001906D7" w:rsidP="00397E06">
            <w:pPr>
              <w:pStyle w:val="TableParagraph"/>
              <w:tabs>
                <w:tab w:val="left" w:pos="9270"/>
              </w:tabs>
              <w:spacing w:before="11"/>
              <w:ind w:left="0"/>
              <w:rPr>
                <w:rFonts w:ascii="Times New Roman" w:hAnsi="Times New Roman" w:cs="Times New Roman"/>
                <w:sz w:val="24"/>
                <w:szCs w:val="24"/>
                <w:lang w:val="fr-CM"/>
              </w:rPr>
            </w:pPr>
          </w:p>
          <w:p w14:paraId="02A6E145" w14:textId="5CC5D7E9" w:rsidR="001906D7" w:rsidRPr="00E10E57" w:rsidRDefault="00E10E57" w:rsidP="00397E06">
            <w:pPr>
              <w:pStyle w:val="TableParagraph"/>
              <w:tabs>
                <w:tab w:val="left" w:pos="9270"/>
              </w:tabs>
              <w:spacing w:before="1"/>
              <w:rPr>
                <w:rFonts w:ascii="Times New Roman" w:hAnsi="Times New Roman" w:cs="Times New Roman"/>
                <w:sz w:val="24"/>
                <w:szCs w:val="24"/>
                <w:lang w:val="fr-CM"/>
              </w:rPr>
            </w:pPr>
            <w:r w:rsidRPr="00E10E57">
              <w:rPr>
                <w:rFonts w:ascii="Times New Roman" w:hAnsi="Times New Roman" w:cs="Times New Roman"/>
                <w:sz w:val="24"/>
                <w:szCs w:val="24"/>
                <w:lang w:val="fr-CM"/>
              </w:rPr>
              <w:t>Au plus tard 10 jours après la réception de la demande</w:t>
            </w:r>
          </w:p>
        </w:tc>
      </w:tr>
      <w:tr w:rsidR="001906D7" w:rsidRPr="00114D84" w14:paraId="0CD19916" w14:textId="77777777" w:rsidTr="00397E06">
        <w:trPr>
          <w:trHeight w:val="1168"/>
        </w:trPr>
        <w:tc>
          <w:tcPr>
            <w:tcW w:w="1109" w:type="pct"/>
          </w:tcPr>
          <w:p w14:paraId="64CA8DBD" w14:textId="7925A9FC" w:rsidR="00E10E57" w:rsidRPr="00E10E57" w:rsidRDefault="001906D7" w:rsidP="00E10E57">
            <w:pPr>
              <w:pStyle w:val="TableParagraph"/>
              <w:tabs>
                <w:tab w:val="left" w:pos="9270"/>
              </w:tabs>
              <w:ind w:left="465" w:hanging="360"/>
              <w:rPr>
                <w:rFonts w:ascii="Times New Roman" w:hAnsi="Times New Roman" w:cs="Times New Roman"/>
                <w:sz w:val="24"/>
                <w:szCs w:val="24"/>
                <w:lang w:val="fr-CM"/>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E10E57">
              <w:rPr>
                <w:rFonts w:ascii="Times New Roman" w:hAnsi="Times New Roman" w:cs="Times New Roman"/>
                <w:w w:val="90"/>
                <w:sz w:val="24"/>
                <w:szCs w:val="24"/>
                <w:lang w:val="fr-CM"/>
              </w:rPr>
              <w:t xml:space="preserve"> </w:t>
            </w:r>
            <w:r w:rsidR="00E10E57" w:rsidRPr="00E10E57">
              <w:rPr>
                <w:lang w:val="fr-CM"/>
              </w:rPr>
              <w:t xml:space="preserve"> </w:t>
            </w:r>
            <w:r w:rsidR="00E10E57" w:rsidRPr="00E10E57">
              <w:rPr>
                <w:rFonts w:ascii="Times New Roman" w:hAnsi="Times New Roman" w:cs="Times New Roman"/>
                <w:sz w:val="24"/>
                <w:szCs w:val="24"/>
                <w:lang w:val="fr-CM"/>
              </w:rPr>
              <w:t xml:space="preserve">Si le besoin est inférieur à USD 1.000.00 </w:t>
            </w:r>
          </w:p>
          <w:p w14:paraId="553F8C55" w14:textId="581ED4D5" w:rsidR="001906D7" w:rsidRPr="00397E06" w:rsidRDefault="0026756E" w:rsidP="00E10E57">
            <w:pPr>
              <w:pStyle w:val="TableParagraph"/>
              <w:tabs>
                <w:tab w:val="left" w:pos="9270"/>
              </w:tabs>
              <w:spacing w:line="270" w:lineRule="exact"/>
              <w:ind w:left="465"/>
              <w:rPr>
                <w:rFonts w:ascii="Times New Roman" w:hAnsi="Times New Roman" w:cs="Times New Roman"/>
                <w:sz w:val="24"/>
                <w:szCs w:val="24"/>
              </w:rPr>
            </w:pPr>
            <w:r w:rsidRPr="00E10E57">
              <w:rPr>
                <w:rFonts w:ascii="Times New Roman" w:hAnsi="Times New Roman" w:cs="Times New Roman"/>
                <w:sz w:val="24"/>
                <w:szCs w:val="24"/>
              </w:rPr>
              <w:t>approver</w:t>
            </w:r>
          </w:p>
        </w:tc>
        <w:tc>
          <w:tcPr>
            <w:tcW w:w="2725" w:type="pct"/>
          </w:tcPr>
          <w:p w14:paraId="01F775A5" w14:textId="5A8B96C6" w:rsidR="001906D7" w:rsidRPr="00E10E57" w:rsidRDefault="001906D7" w:rsidP="00397E06">
            <w:pPr>
              <w:pStyle w:val="TableParagraph"/>
              <w:tabs>
                <w:tab w:val="left" w:pos="9270"/>
              </w:tabs>
              <w:spacing w:line="292" w:lineRule="exact"/>
              <w:ind w:left="470"/>
              <w:rPr>
                <w:rFonts w:ascii="Times New Roman" w:hAnsi="Times New Roman" w:cs="Times New Roman"/>
                <w:sz w:val="24"/>
                <w:szCs w:val="24"/>
                <w:lang w:val="fr-CM"/>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E10E57">
              <w:rPr>
                <w:rFonts w:ascii="Times New Roman" w:hAnsi="Times New Roman" w:cs="Times New Roman"/>
                <w:w w:val="90"/>
                <w:sz w:val="24"/>
                <w:szCs w:val="24"/>
                <w:lang w:val="fr-CM"/>
              </w:rPr>
              <w:t xml:space="preserve"> </w:t>
            </w:r>
            <w:r w:rsidR="00E10E57" w:rsidRPr="00E10E57">
              <w:rPr>
                <w:lang w:val="fr-CM"/>
              </w:rPr>
              <w:t xml:space="preserve"> </w:t>
            </w:r>
            <w:r w:rsidR="00E10E57" w:rsidRPr="00E10E57">
              <w:rPr>
                <w:rFonts w:ascii="Times New Roman" w:hAnsi="Times New Roman" w:cs="Times New Roman"/>
                <w:sz w:val="24"/>
                <w:szCs w:val="24"/>
                <w:lang w:val="fr-CM"/>
              </w:rPr>
              <w:t xml:space="preserve">soutien et décaissement; ou demande de décaissement au Comité du Fonds </w:t>
            </w:r>
            <w:r w:rsidR="0026756E">
              <w:rPr>
                <w:rFonts w:ascii="Times New Roman" w:hAnsi="Times New Roman" w:cs="Times New Roman"/>
                <w:sz w:val="24"/>
                <w:szCs w:val="24"/>
                <w:lang w:val="fr-CM"/>
              </w:rPr>
              <w:t>Global</w:t>
            </w:r>
            <w:r w:rsidR="00E10E57" w:rsidRPr="00E10E57">
              <w:rPr>
                <w:rFonts w:ascii="Times New Roman" w:hAnsi="Times New Roman" w:cs="Times New Roman"/>
                <w:sz w:val="24"/>
                <w:szCs w:val="24"/>
                <w:lang w:val="fr-CM"/>
              </w:rPr>
              <w:t xml:space="preserve"> si les fonds ne sont pas disponibles au niveau national</w:t>
            </w:r>
          </w:p>
        </w:tc>
        <w:tc>
          <w:tcPr>
            <w:tcW w:w="1166" w:type="pct"/>
            <w:vMerge/>
            <w:tcBorders>
              <w:top w:val="nil"/>
            </w:tcBorders>
          </w:tcPr>
          <w:p w14:paraId="0D68E97A" w14:textId="77777777" w:rsidR="001906D7" w:rsidRPr="00E10E57" w:rsidRDefault="001906D7" w:rsidP="00397E06">
            <w:pPr>
              <w:tabs>
                <w:tab w:val="left" w:pos="9270"/>
              </w:tabs>
              <w:rPr>
                <w:sz w:val="24"/>
                <w:szCs w:val="24"/>
                <w:lang w:val="fr-CM"/>
              </w:rPr>
            </w:pPr>
          </w:p>
        </w:tc>
      </w:tr>
      <w:tr w:rsidR="001906D7" w:rsidRPr="00114D84" w14:paraId="5878307C" w14:textId="77777777" w:rsidTr="00397E06">
        <w:trPr>
          <w:trHeight w:val="1170"/>
        </w:trPr>
        <w:tc>
          <w:tcPr>
            <w:tcW w:w="1109" w:type="pct"/>
          </w:tcPr>
          <w:p w14:paraId="5FEA881A" w14:textId="71EE22D3" w:rsidR="001906D7" w:rsidRPr="00397E06" w:rsidRDefault="001906D7" w:rsidP="00397E06">
            <w:pPr>
              <w:pStyle w:val="TableParagraph"/>
              <w:tabs>
                <w:tab w:val="left" w:pos="9270"/>
              </w:tabs>
              <w:spacing w:before="1"/>
              <w:ind w:left="465" w:hanging="360"/>
              <w:rPr>
                <w:rFonts w:ascii="Times New Roman" w:hAnsi="Times New Roman" w:cs="Times New Roman"/>
                <w:sz w:val="24"/>
                <w:szCs w:val="24"/>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294A82">
              <w:rPr>
                <w:rFonts w:ascii="Times New Roman" w:hAnsi="Times New Roman" w:cs="Times New Roman"/>
                <w:w w:val="90"/>
                <w:sz w:val="24"/>
                <w:szCs w:val="24"/>
              </w:rPr>
              <w:t xml:space="preserve"> </w:t>
            </w:r>
            <w:r w:rsidR="00E10E57">
              <w:t xml:space="preserve"> </w:t>
            </w:r>
            <w:r w:rsidR="00E10E57" w:rsidRPr="00E10E57">
              <w:rPr>
                <w:rFonts w:ascii="Times New Roman" w:hAnsi="Times New Roman" w:cs="Times New Roman"/>
                <w:sz w:val="24"/>
                <w:szCs w:val="24"/>
              </w:rPr>
              <w:t>Si plus de 1 000 USD</w:t>
            </w:r>
          </w:p>
        </w:tc>
        <w:tc>
          <w:tcPr>
            <w:tcW w:w="2725" w:type="pct"/>
          </w:tcPr>
          <w:p w14:paraId="4374469B" w14:textId="31B1F9FE" w:rsidR="001906D7" w:rsidRPr="00E10E57" w:rsidRDefault="001906D7" w:rsidP="00397E06">
            <w:pPr>
              <w:pStyle w:val="TableParagraph"/>
              <w:tabs>
                <w:tab w:val="left" w:pos="9270"/>
              </w:tabs>
              <w:spacing w:before="1" w:line="290" w:lineRule="atLeast"/>
              <w:ind w:left="830" w:hanging="360"/>
              <w:rPr>
                <w:rFonts w:ascii="Times New Roman" w:hAnsi="Times New Roman" w:cs="Times New Roman"/>
                <w:sz w:val="24"/>
                <w:szCs w:val="24"/>
                <w:lang w:val="fr-CM"/>
              </w:rPr>
            </w:pPr>
            <w:r w:rsidRPr="00397E06">
              <w:rPr>
                <w:rFonts w:ascii="Times New Roman" w:hAnsi="Times New Roman" w:cs="Times New Roman"/>
                <w:w w:val="90"/>
                <w:sz w:val="24"/>
                <w:szCs w:val="24"/>
              </w:rPr>
              <w:t></w:t>
            </w:r>
            <w:r w:rsidRPr="00397E06">
              <w:rPr>
                <w:rFonts w:ascii="Times New Roman" w:hAnsi="Times New Roman" w:cs="Times New Roman"/>
                <w:w w:val="90"/>
                <w:sz w:val="24"/>
                <w:szCs w:val="24"/>
              </w:rPr>
              <w:t></w:t>
            </w:r>
            <w:r w:rsidRPr="00E10E57">
              <w:rPr>
                <w:rFonts w:ascii="Times New Roman" w:hAnsi="Times New Roman" w:cs="Times New Roman"/>
                <w:w w:val="90"/>
                <w:sz w:val="24"/>
                <w:szCs w:val="24"/>
                <w:lang w:val="fr-CM"/>
              </w:rPr>
              <w:t xml:space="preserve"> </w:t>
            </w:r>
            <w:r w:rsidR="00E10E57" w:rsidRPr="00E10E57">
              <w:rPr>
                <w:lang w:val="fr-CM"/>
              </w:rPr>
              <w:t xml:space="preserve"> </w:t>
            </w:r>
            <w:r w:rsidR="00E10E57" w:rsidRPr="00E10E57">
              <w:rPr>
                <w:rFonts w:ascii="Times New Roman" w:hAnsi="Times New Roman" w:cs="Times New Roman"/>
                <w:sz w:val="24"/>
                <w:szCs w:val="24"/>
                <w:lang w:val="fr-CM"/>
              </w:rPr>
              <w:t>transmettre la lettre de demande au Comité du Fonds mondial avec recommandation et évaluation pertinentes</w:t>
            </w:r>
          </w:p>
        </w:tc>
        <w:tc>
          <w:tcPr>
            <w:tcW w:w="1166" w:type="pct"/>
            <w:vMerge/>
            <w:tcBorders>
              <w:top w:val="nil"/>
            </w:tcBorders>
          </w:tcPr>
          <w:p w14:paraId="5EC57722" w14:textId="77777777" w:rsidR="001906D7" w:rsidRPr="00E10E57" w:rsidRDefault="001906D7" w:rsidP="00397E06">
            <w:pPr>
              <w:tabs>
                <w:tab w:val="left" w:pos="9270"/>
              </w:tabs>
              <w:rPr>
                <w:sz w:val="24"/>
                <w:szCs w:val="24"/>
                <w:lang w:val="fr-CM"/>
              </w:rPr>
            </w:pPr>
          </w:p>
        </w:tc>
      </w:tr>
      <w:tr w:rsidR="001906D7" w:rsidRPr="00114D84" w14:paraId="224D48D4" w14:textId="77777777" w:rsidTr="00397E06">
        <w:trPr>
          <w:trHeight w:val="588"/>
        </w:trPr>
        <w:tc>
          <w:tcPr>
            <w:tcW w:w="1109" w:type="pct"/>
          </w:tcPr>
          <w:p w14:paraId="15E8FCC9" w14:textId="77777777" w:rsidR="001906D7" w:rsidRPr="00E10E57" w:rsidRDefault="001906D7" w:rsidP="00397E06">
            <w:pPr>
              <w:pStyle w:val="TableParagraph"/>
              <w:tabs>
                <w:tab w:val="left" w:pos="9270"/>
              </w:tabs>
              <w:ind w:left="0"/>
              <w:rPr>
                <w:rFonts w:ascii="Times New Roman" w:hAnsi="Times New Roman" w:cs="Times New Roman"/>
                <w:sz w:val="24"/>
                <w:szCs w:val="24"/>
                <w:lang w:val="fr-CM"/>
              </w:rPr>
            </w:pPr>
          </w:p>
        </w:tc>
        <w:tc>
          <w:tcPr>
            <w:tcW w:w="2725" w:type="pct"/>
          </w:tcPr>
          <w:p w14:paraId="1DFD82DB" w14:textId="77777777" w:rsidR="00E10E57" w:rsidRPr="00E10E57" w:rsidRDefault="00E10E57" w:rsidP="00E10E57">
            <w:pPr>
              <w:pStyle w:val="TableParagraph"/>
              <w:tabs>
                <w:tab w:val="left" w:pos="9270"/>
              </w:tabs>
              <w:spacing w:line="292" w:lineRule="exact"/>
              <w:ind w:left="110"/>
              <w:rPr>
                <w:rFonts w:ascii="Times New Roman" w:hAnsi="Times New Roman" w:cs="Times New Roman"/>
                <w:b/>
                <w:sz w:val="24"/>
                <w:szCs w:val="24"/>
                <w:lang w:val="fr-CM"/>
              </w:rPr>
            </w:pPr>
            <w:r w:rsidRPr="00E10E57">
              <w:rPr>
                <w:rFonts w:ascii="Times New Roman" w:hAnsi="Times New Roman" w:cs="Times New Roman"/>
                <w:b/>
                <w:sz w:val="24"/>
                <w:szCs w:val="24"/>
                <w:lang w:val="fr-CM"/>
              </w:rPr>
              <w:t>Soumettre le rapport ou la fiche d’information du cas approuvé</w:t>
            </w:r>
          </w:p>
          <w:p w14:paraId="10552E7B" w14:textId="2191C661" w:rsidR="001906D7" w:rsidRPr="00E10E57" w:rsidRDefault="00E10E57" w:rsidP="00E10E57">
            <w:pPr>
              <w:pStyle w:val="TableParagraph"/>
              <w:tabs>
                <w:tab w:val="left" w:pos="9270"/>
              </w:tabs>
              <w:spacing w:line="275" w:lineRule="exact"/>
              <w:ind w:left="110"/>
              <w:rPr>
                <w:rFonts w:ascii="Times New Roman" w:hAnsi="Times New Roman" w:cs="Times New Roman"/>
                <w:b/>
                <w:sz w:val="24"/>
                <w:szCs w:val="24"/>
                <w:lang w:val="fr-CM"/>
              </w:rPr>
            </w:pPr>
            <w:r w:rsidRPr="00E10E57">
              <w:rPr>
                <w:rFonts w:ascii="Times New Roman" w:hAnsi="Times New Roman" w:cs="Times New Roman"/>
                <w:b/>
                <w:sz w:val="24"/>
                <w:szCs w:val="24"/>
                <w:lang w:val="fr-CM"/>
              </w:rPr>
              <w:t>au Comité du Fonds régional</w:t>
            </w:r>
          </w:p>
        </w:tc>
        <w:tc>
          <w:tcPr>
            <w:tcW w:w="1166" w:type="pct"/>
          </w:tcPr>
          <w:p w14:paraId="15D9C6A1" w14:textId="77777777" w:rsidR="00E10E57" w:rsidRPr="00E10E57" w:rsidRDefault="00E10E57" w:rsidP="00E10E57">
            <w:pPr>
              <w:pStyle w:val="TableParagraph"/>
              <w:tabs>
                <w:tab w:val="left" w:pos="9270"/>
              </w:tabs>
              <w:spacing w:line="292" w:lineRule="exact"/>
              <w:rPr>
                <w:rFonts w:ascii="Times New Roman" w:hAnsi="Times New Roman" w:cs="Times New Roman"/>
                <w:sz w:val="24"/>
                <w:szCs w:val="24"/>
                <w:lang w:val="fr-CM"/>
              </w:rPr>
            </w:pPr>
            <w:r w:rsidRPr="00E10E57">
              <w:rPr>
                <w:rFonts w:ascii="Times New Roman" w:hAnsi="Times New Roman" w:cs="Times New Roman"/>
                <w:sz w:val="24"/>
                <w:szCs w:val="24"/>
                <w:lang w:val="fr-CM"/>
              </w:rPr>
              <w:t>Au plus tard deux semaines</w:t>
            </w:r>
          </w:p>
          <w:p w14:paraId="1FAF4741" w14:textId="5EA5B97F" w:rsidR="001906D7" w:rsidRPr="00E10E57" w:rsidRDefault="00E10E57" w:rsidP="00E10E57">
            <w:pPr>
              <w:pStyle w:val="TableParagraph"/>
              <w:tabs>
                <w:tab w:val="left" w:pos="9270"/>
              </w:tabs>
              <w:spacing w:line="275" w:lineRule="exact"/>
              <w:rPr>
                <w:rFonts w:ascii="Times New Roman" w:hAnsi="Times New Roman" w:cs="Times New Roman"/>
                <w:sz w:val="24"/>
                <w:szCs w:val="24"/>
                <w:lang w:val="fr-CM"/>
              </w:rPr>
            </w:pPr>
            <w:r w:rsidRPr="00E10E57">
              <w:rPr>
                <w:rFonts w:ascii="Times New Roman" w:hAnsi="Times New Roman" w:cs="Times New Roman"/>
                <w:sz w:val="24"/>
                <w:szCs w:val="24"/>
                <w:lang w:val="fr-CM"/>
              </w:rPr>
              <w:t>d’approbation</w:t>
            </w:r>
          </w:p>
        </w:tc>
      </w:tr>
    </w:tbl>
    <w:p w14:paraId="4F996EEA" w14:textId="72708829" w:rsidR="001906D7" w:rsidRPr="00E10E57" w:rsidRDefault="001906D7" w:rsidP="00397E06">
      <w:pPr>
        <w:tabs>
          <w:tab w:val="left" w:pos="9270"/>
        </w:tabs>
        <w:spacing w:before="9"/>
        <w:ind w:left="1897"/>
        <w:jc w:val="both"/>
        <w:rPr>
          <w:sz w:val="24"/>
          <w:szCs w:val="24"/>
          <w:lang w:val="fr-CM"/>
        </w:rPr>
      </w:pPr>
      <w:r w:rsidRPr="00E10E57">
        <w:rPr>
          <w:sz w:val="24"/>
          <w:szCs w:val="24"/>
          <w:lang w:val="fr-CM"/>
        </w:rPr>
        <w:br w:type="textWrapping" w:clear="all"/>
      </w:r>
    </w:p>
    <w:p w14:paraId="74F696B6" w14:textId="0F44792F"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iv. </w:t>
      </w:r>
      <w:r w:rsidR="001767ED" w:rsidRPr="001767ED">
        <w:rPr>
          <w:sz w:val="24"/>
          <w:szCs w:val="24"/>
          <w:lang w:val="fr-CM"/>
        </w:rPr>
        <w:t>Informer la victime, la famille ou le demandeur de la réponse à la demande</w:t>
      </w:r>
    </w:p>
    <w:p w14:paraId="2C014D87" w14:textId="1692BB94"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v. </w:t>
      </w:r>
      <w:r w:rsidR="001767ED" w:rsidRPr="001767ED">
        <w:rPr>
          <w:sz w:val="24"/>
          <w:szCs w:val="24"/>
          <w:lang w:val="fr-CM"/>
        </w:rPr>
        <w:t xml:space="preserve">Identifier l’organisme bénéficiaire qui recevra des fonds au nom de la victime qui en fait la </w:t>
      </w:r>
      <w:r w:rsidR="00B922FC" w:rsidRPr="001767ED">
        <w:rPr>
          <w:sz w:val="24"/>
          <w:szCs w:val="24"/>
          <w:lang w:val="fr-CM"/>
        </w:rPr>
        <w:t>demande ;</w:t>
      </w:r>
    </w:p>
    <w:p w14:paraId="1066715E" w14:textId="694DFB1B"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vi. </w:t>
      </w:r>
      <w:r w:rsidR="001767ED" w:rsidRPr="001767ED">
        <w:rPr>
          <w:sz w:val="24"/>
          <w:szCs w:val="24"/>
          <w:lang w:val="fr-CM"/>
        </w:rPr>
        <w:t xml:space="preserve">Faciliter la </w:t>
      </w:r>
      <w:r w:rsidR="00595BCC">
        <w:rPr>
          <w:sz w:val="24"/>
          <w:szCs w:val="24"/>
          <w:lang w:val="fr-CM"/>
        </w:rPr>
        <w:t>délivrance</w:t>
      </w:r>
      <w:r w:rsidR="001767ED" w:rsidRPr="001767ED">
        <w:rPr>
          <w:sz w:val="24"/>
          <w:szCs w:val="24"/>
          <w:lang w:val="fr-CM"/>
        </w:rPr>
        <w:t xml:space="preserve"> d</w:t>
      </w:r>
      <w:r w:rsidR="00595BCC">
        <w:rPr>
          <w:sz w:val="24"/>
          <w:szCs w:val="24"/>
          <w:lang w:val="fr-CM"/>
        </w:rPr>
        <w:t>e l’appui/assistance</w:t>
      </w:r>
    </w:p>
    <w:p w14:paraId="0F7E5205" w14:textId="25D3B238" w:rsidR="00B96015" w:rsidRPr="001767ED" w:rsidRDefault="00397E06" w:rsidP="00397E06">
      <w:pPr>
        <w:tabs>
          <w:tab w:val="left" w:pos="9270"/>
        </w:tabs>
        <w:spacing w:before="9"/>
        <w:ind w:left="1897"/>
        <w:rPr>
          <w:sz w:val="24"/>
          <w:szCs w:val="24"/>
          <w:lang w:val="fr-CM"/>
        </w:rPr>
      </w:pPr>
      <w:r w:rsidRPr="001767ED">
        <w:rPr>
          <w:sz w:val="24"/>
          <w:szCs w:val="24"/>
          <w:lang w:val="fr-CM"/>
        </w:rPr>
        <w:t xml:space="preserve">vii. </w:t>
      </w:r>
      <w:r w:rsidR="00AC36FD">
        <w:rPr>
          <w:sz w:val="24"/>
          <w:szCs w:val="24"/>
          <w:lang w:val="fr-CM"/>
        </w:rPr>
        <w:t>Faire le suivi</w:t>
      </w:r>
      <w:r w:rsidR="00614CB2">
        <w:rPr>
          <w:sz w:val="24"/>
          <w:szCs w:val="24"/>
          <w:lang w:val="fr-CM"/>
        </w:rPr>
        <w:t xml:space="preserve"> de</w:t>
      </w:r>
      <w:r w:rsidR="001767ED" w:rsidRPr="001767ED">
        <w:rPr>
          <w:sz w:val="24"/>
          <w:szCs w:val="24"/>
          <w:lang w:val="fr-CM"/>
        </w:rPr>
        <w:t xml:space="preserve"> la mise en œuvre </w:t>
      </w:r>
      <w:r w:rsidR="00AC36FD">
        <w:rPr>
          <w:sz w:val="24"/>
          <w:szCs w:val="24"/>
          <w:lang w:val="fr-CM"/>
        </w:rPr>
        <w:t>l’appui/assistance</w:t>
      </w:r>
    </w:p>
    <w:p w14:paraId="1990F554" w14:textId="70A23745" w:rsidR="00B96015" w:rsidRPr="001767ED" w:rsidRDefault="00397E06" w:rsidP="00397E06">
      <w:pPr>
        <w:tabs>
          <w:tab w:val="left" w:pos="9270"/>
        </w:tabs>
        <w:spacing w:before="9"/>
        <w:ind w:left="1897"/>
        <w:rPr>
          <w:sz w:val="24"/>
          <w:szCs w:val="24"/>
          <w:lang w:val="fr-CM"/>
        </w:rPr>
      </w:pPr>
      <w:r w:rsidRPr="00804D07">
        <w:rPr>
          <w:sz w:val="24"/>
          <w:szCs w:val="24"/>
          <w:lang w:val="fr-CM"/>
        </w:rPr>
        <w:t xml:space="preserve">viii. </w:t>
      </w:r>
      <w:r w:rsidR="001767ED" w:rsidRPr="001767ED">
        <w:rPr>
          <w:sz w:val="24"/>
          <w:szCs w:val="24"/>
          <w:lang w:val="fr-CM"/>
        </w:rPr>
        <w:t>Consigner toutes les lettres de demande reçues et les mesures prises</w:t>
      </w:r>
    </w:p>
    <w:p w14:paraId="64450C8C" w14:textId="6D7C224C" w:rsidR="001906D7" w:rsidRPr="001767ED" w:rsidRDefault="00397E06" w:rsidP="00397E06">
      <w:pPr>
        <w:tabs>
          <w:tab w:val="left" w:pos="9270"/>
        </w:tabs>
        <w:spacing w:before="9"/>
        <w:ind w:left="1897"/>
        <w:rPr>
          <w:sz w:val="24"/>
          <w:szCs w:val="24"/>
          <w:lang w:val="fr-CM"/>
        </w:rPr>
      </w:pPr>
      <w:r w:rsidRPr="001767ED">
        <w:rPr>
          <w:sz w:val="24"/>
          <w:szCs w:val="24"/>
          <w:lang w:val="fr-CM"/>
        </w:rPr>
        <w:t xml:space="preserve">ix. </w:t>
      </w:r>
      <w:r w:rsidR="001767ED" w:rsidRPr="001767ED">
        <w:rPr>
          <w:sz w:val="24"/>
          <w:szCs w:val="24"/>
          <w:lang w:val="fr-CM"/>
        </w:rPr>
        <w:t xml:space="preserve">Faciliter la reconnaissance du soutien du fonds par le bénéficiaire et la rédaction d’un bref rapport sur la façon dont le fonds a été </w:t>
      </w:r>
      <w:r w:rsidR="00AC36FD" w:rsidRPr="001767ED">
        <w:rPr>
          <w:sz w:val="24"/>
          <w:szCs w:val="24"/>
          <w:lang w:val="fr-CM"/>
        </w:rPr>
        <w:t>utilisé ;</w:t>
      </w:r>
      <w:r w:rsidR="00AC36FD">
        <w:rPr>
          <w:sz w:val="24"/>
          <w:szCs w:val="24"/>
          <w:lang w:val="fr-CM"/>
        </w:rPr>
        <w:t xml:space="preserve"> </w:t>
      </w:r>
    </w:p>
    <w:p w14:paraId="3DF5500E" w14:textId="7E24B733" w:rsidR="001906D7" w:rsidRPr="001767ED" w:rsidRDefault="00397E06" w:rsidP="00397E06">
      <w:pPr>
        <w:tabs>
          <w:tab w:val="left" w:pos="9270"/>
        </w:tabs>
        <w:spacing w:before="9"/>
        <w:ind w:left="1897"/>
        <w:rPr>
          <w:sz w:val="24"/>
          <w:szCs w:val="24"/>
          <w:lang w:val="fr-CM"/>
        </w:rPr>
      </w:pPr>
      <w:r w:rsidRPr="001767ED">
        <w:rPr>
          <w:sz w:val="24"/>
          <w:szCs w:val="24"/>
          <w:lang w:val="fr-CM"/>
        </w:rPr>
        <w:t>x</w:t>
      </w:r>
      <w:r w:rsidR="001767ED" w:rsidRPr="001767ED">
        <w:rPr>
          <w:sz w:val="24"/>
          <w:szCs w:val="24"/>
          <w:lang w:val="fr-CM"/>
        </w:rPr>
        <w:t>. Coordonner et assurer une communication régulière avec le Comité du Fonds régional en ce qui concerne les demandes de lettres, les cas d’action et les autres préoccupations connexes</w:t>
      </w:r>
      <w:r w:rsidR="001906D7" w:rsidRPr="001767ED">
        <w:rPr>
          <w:sz w:val="24"/>
          <w:szCs w:val="24"/>
          <w:lang w:val="fr-CM"/>
        </w:rPr>
        <w:t>.</w:t>
      </w:r>
    </w:p>
    <w:p w14:paraId="020E1781" w14:textId="4568D886" w:rsidR="001906D7" w:rsidRPr="001767ED" w:rsidRDefault="00397E06" w:rsidP="00397E06">
      <w:pPr>
        <w:tabs>
          <w:tab w:val="left" w:pos="9270"/>
        </w:tabs>
        <w:spacing w:before="9"/>
        <w:ind w:left="1897"/>
        <w:rPr>
          <w:sz w:val="24"/>
          <w:szCs w:val="24"/>
          <w:lang w:val="fr-CM"/>
        </w:rPr>
      </w:pPr>
      <w:r w:rsidRPr="001767ED">
        <w:rPr>
          <w:sz w:val="24"/>
          <w:szCs w:val="24"/>
          <w:lang w:val="fr-CM"/>
        </w:rPr>
        <w:t xml:space="preserve">xi. </w:t>
      </w:r>
      <w:r w:rsidR="001767ED" w:rsidRPr="001767ED">
        <w:rPr>
          <w:sz w:val="24"/>
          <w:szCs w:val="24"/>
          <w:lang w:val="fr-CM"/>
        </w:rPr>
        <w:t>Soumettre en temps opportun un rapport sur les cas et l’utilisation des fonds au comité régional de fonds</w:t>
      </w:r>
    </w:p>
    <w:p w14:paraId="5C8DB006" w14:textId="77777777" w:rsidR="00B96015" w:rsidRPr="001767ED" w:rsidRDefault="00B96015" w:rsidP="00397E06">
      <w:pPr>
        <w:tabs>
          <w:tab w:val="left" w:pos="9270"/>
        </w:tabs>
        <w:spacing w:before="9"/>
        <w:rPr>
          <w:sz w:val="24"/>
          <w:szCs w:val="24"/>
          <w:lang w:val="fr-CM"/>
        </w:rPr>
      </w:pPr>
    </w:p>
    <w:p w14:paraId="4782CDAC" w14:textId="77777777" w:rsidR="00B96015" w:rsidRPr="001767ED" w:rsidRDefault="00B96015" w:rsidP="00397E06">
      <w:pPr>
        <w:tabs>
          <w:tab w:val="left" w:pos="9270"/>
        </w:tabs>
        <w:spacing w:before="9"/>
        <w:ind w:left="720"/>
        <w:jc w:val="both"/>
        <w:rPr>
          <w:sz w:val="24"/>
          <w:szCs w:val="24"/>
          <w:lang w:val="fr-CM"/>
        </w:rPr>
      </w:pPr>
    </w:p>
    <w:p w14:paraId="6F8A48F7" w14:textId="1BC51EA8" w:rsidR="001906D7" w:rsidRPr="00804D07" w:rsidRDefault="001906D7" w:rsidP="00397E06">
      <w:pPr>
        <w:widowControl w:val="0"/>
        <w:tabs>
          <w:tab w:val="left" w:pos="1777"/>
          <w:tab w:val="left" w:pos="9270"/>
        </w:tabs>
        <w:autoSpaceDE w:val="0"/>
        <w:autoSpaceDN w:val="0"/>
        <w:ind w:left="1537"/>
        <w:rPr>
          <w:sz w:val="24"/>
          <w:szCs w:val="24"/>
          <w:lang w:val="fr-CM"/>
        </w:rPr>
      </w:pPr>
      <w:r w:rsidRPr="00804D07">
        <w:rPr>
          <w:sz w:val="24"/>
          <w:szCs w:val="24"/>
          <w:lang w:val="fr-CM"/>
        </w:rPr>
        <w:t>2.</w:t>
      </w:r>
      <w:r w:rsidRPr="00804D07">
        <w:rPr>
          <w:sz w:val="24"/>
          <w:szCs w:val="24"/>
          <w:lang w:val="fr-CM"/>
        </w:rPr>
        <w:tab/>
      </w:r>
      <w:r w:rsidR="001767ED" w:rsidRPr="00804D07">
        <w:rPr>
          <w:b/>
          <w:sz w:val="24"/>
          <w:szCs w:val="24"/>
          <w:lang w:val="fr-CM"/>
        </w:rPr>
        <w:t xml:space="preserve">Comité du Fonds </w:t>
      </w:r>
      <w:r w:rsidR="00614CB2">
        <w:rPr>
          <w:b/>
          <w:sz w:val="24"/>
          <w:szCs w:val="24"/>
          <w:lang w:val="fr-CM"/>
        </w:rPr>
        <w:t>Global</w:t>
      </w:r>
    </w:p>
    <w:p w14:paraId="271E2FD5" w14:textId="77777777" w:rsidR="001906D7" w:rsidRPr="00804D07" w:rsidRDefault="001906D7" w:rsidP="00397E06">
      <w:pPr>
        <w:pStyle w:val="BodyText"/>
        <w:tabs>
          <w:tab w:val="left" w:pos="9270"/>
        </w:tabs>
        <w:rPr>
          <w:rFonts w:ascii="Times New Roman" w:hAnsi="Times New Roman" w:cs="Times New Roman"/>
          <w:b/>
          <w:lang w:val="fr-CM"/>
        </w:rPr>
      </w:pPr>
    </w:p>
    <w:p w14:paraId="592FCF75" w14:textId="77294AC5" w:rsidR="001906D7" w:rsidRPr="001767ED" w:rsidRDefault="001767ED" w:rsidP="00397E06">
      <w:pPr>
        <w:pStyle w:val="BodyText"/>
        <w:tabs>
          <w:tab w:val="left" w:pos="9270"/>
        </w:tabs>
        <w:ind w:left="1537"/>
        <w:jc w:val="both"/>
        <w:rPr>
          <w:rFonts w:ascii="Times New Roman" w:hAnsi="Times New Roman" w:cs="Times New Roman"/>
          <w:lang w:val="fr-CM"/>
        </w:rPr>
      </w:pPr>
      <w:r w:rsidRPr="001767ED">
        <w:rPr>
          <w:rFonts w:ascii="Times New Roman" w:hAnsi="Times New Roman" w:cs="Times New Roman"/>
          <w:b/>
          <w:lang w:val="fr-CM"/>
        </w:rPr>
        <w:t>Responsabilité</w:t>
      </w:r>
      <w:r w:rsidR="001906D7" w:rsidRPr="001767ED">
        <w:rPr>
          <w:rFonts w:ascii="Times New Roman" w:hAnsi="Times New Roman" w:cs="Times New Roman"/>
          <w:b/>
          <w:lang w:val="fr-CM"/>
        </w:rPr>
        <w:t xml:space="preserve"> - </w:t>
      </w:r>
      <w:r w:rsidRPr="001767ED">
        <w:rPr>
          <w:rFonts w:ascii="Times New Roman" w:hAnsi="Times New Roman" w:cs="Times New Roman"/>
          <w:lang w:val="fr-CM"/>
        </w:rPr>
        <w:t>Pour répondre aux demandes des pays qui n’ont pas de Comités du Fonds National, et aux demandes au-delà de USD1,000.00 des pays qui ont des Comités du Fonds National</w:t>
      </w:r>
      <w:r w:rsidR="001906D7" w:rsidRPr="001767ED">
        <w:rPr>
          <w:rFonts w:ascii="Times New Roman" w:hAnsi="Times New Roman" w:cs="Times New Roman"/>
          <w:lang w:val="fr-CM"/>
        </w:rPr>
        <w:t xml:space="preserve">. </w:t>
      </w:r>
    </w:p>
    <w:p w14:paraId="3E257EF2" w14:textId="77777777" w:rsidR="001906D7" w:rsidRPr="001767ED" w:rsidRDefault="001906D7" w:rsidP="00397E06">
      <w:pPr>
        <w:pStyle w:val="BodyText"/>
        <w:tabs>
          <w:tab w:val="left" w:pos="9270"/>
        </w:tabs>
        <w:ind w:left="1537"/>
        <w:jc w:val="both"/>
        <w:rPr>
          <w:rFonts w:ascii="Times New Roman" w:hAnsi="Times New Roman" w:cs="Times New Roman"/>
          <w:lang w:val="fr-CM"/>
        </w:rPr>
      </w:pPr>
    </w:p>
    <w:p w14:paraId="4C1DBAD8" w14:textId="326ED2E6" w:rsidR="001906D7" w:rsidRPr="001767ED" w:rsidRDefault="001767ED" w:rsidP="00397E06">
      <w:pPr>
        <w:pStyle w:val="BodyText"/>
        <w:tabs>
          <w:tab w:val="left" w:pos="9270"/>
        </w:tabs>
        <w:ind w:left="1537"/>
        <w:jc w:val="both"/>
        <w:rPr>
          <w:rFonts w:ascii="Times New Roman" w:hAnsi="Times New Roman" w:cs="Times New Roman"/>
          <w:lang w:val="fr-CM"/>
        </w:rPr>
      </w:pPr>
      <w:r w:rsidRPr="001767ED">
        <w:rPr>
          <w:rFonts w:ascii="Times New Roman" w:hAnsi="Times New Roman" w:cs="Times New Roman"/>
          <w:b/>
          <w:lang w:val="fr-CM"/>
        </w:rPr>
        <w:t>Composition</w:t>
      </w:r>
      <w:r w:rsidR="001906D7" w:rsidRPr="001767ED">
        <w:rPr>
          <w:rFonts w:ascii="Times New Roman" w:hAnsi="Times New Roman" w:cs="Times New Roman"/>
          <w:b/>
          <w:lang w:val="fr-CM"/>
        </w:rPr>
        <w:t xml:space="preserve"> – </w:t>
      </w:r>
      <w:r w:rsidRPr="001767ED">
        <w:rPr>
          <w:rFonts w:ascii="Times New Roman" w:hAnsi="Times New Roman" w:cs="Times New Roman"/>
          <w:lang w:val="fr-CM"/>
        </w:rPr>
        <w:t xml:space="preserve">Le Comité du Fonds </w:t>
      </w:r>
      <w:r w:rsidR="004D67AB">
        <w:rPr>
          <w:rFonts w:ascii="Times New Roman" w:hAnsi="Times New Roman" w:cs="Times New Roman"/>
          <w:lang w:val="fr-CM"/>
        </w:rPr>
        <w:t>Global</w:t>
      </w:r>
      <w:r w:rsidRPr="001767ED">
        <w:rPr>
          <w:rFonts w:ascii="Times New Roman" w:hAnsi="Times New Roman" w:cs="Times New Roman"/>
          <w:lang w:val="fr-CM"/>
        </w:rPr>
        <w:t xml:space="preserve"> est composé d’un membre du Conseil mondial, d’un directeur mondial, du Global Operations Manager et du Global Advocacy Coordinator. Les tâches du Comité du Fonds mondial sont les suivantes </w:t>
      </w:r>
      <w:r w:rsidR="001906D7" w:rsidRPr="001767ED">
        <w:rPr>
          <w:rFonts w:ascii="Times New Roman" w:hAnsi="Times New Roman" w:cs="Times New Roman"/>
          <w:lang w:val="fr-CM"/>
        </w:rPr>
        <w:t>:</w:t>
      </w:r>
    </w:p>
    <w:p w14:paraId="2B95E0B7" w14:textId="77777777" w:rsidR="001906D7" w:rsidRPr="001767ED" w:rsidRDefault="001906D7" w:rsidP="00397E06">
      <w:pPr>
        <w:pStyle w:val="BodyText"/>
        <w:tabs>
          <w:tab w:val="left" w:pos="9270"/>
        </w:tabs>
        <w:spacing w:before="11"/>
        <w:rPr>
          <w:rFonts w:ascii="Times New Roman" w:hAnsi="Times New Roman" w:cs="Times New Roman"/>
          <w:lang w:val="fr-CM"/>
        </w:rPr>
      </w:pPr>
    </w:p>
    <w:p w14:paraId="2FDA83B4" w14:textId="6F38B01F" w:rsidR="001906D7" w:rsidRPr="001767ED" w:rsidRDefault="001767ED" w:rsidP="00397E06">
      <w:pPr>
        <w:pStyle w:val="ListParagraph"/>
        <w:widowControl w:val="0"/>
        <w:numPr>
          <w:ilvl w:val="0"/>
          <w:numId w:val="8"/>
        </w:numPr>
        <w:tabs>
          <w:tab w:val="left" w:pos="2620"/>
          <w:tab w:val="left" w:pos="9270"/>
        </w:tabs>
        <w:autoSpaceDE w:val="0"/>
        <w:autoSpaceDN w:val="0"/>
        <w:spacing w:before="1"/>
        <w:contextualSpacing w:val="0"/>
        <w:rPr>
          <w:sz w:val="24"/>
          <w:szCs w:val="24"/>
          <w:lang w:val="fr-CM"/>
        </w:rPr>
      </w:pPr>
      <w:r w:rsidRPr="001767ED">
        <w:rPr>
          <w:sz w:val="24"/>
          <w:szCs w:val="24"/>
          <w:lang w:val="fr-CM"/>
        </w:rPr>
        <w:t>Transmettre les lettres de demande au Comité national du Fonds au niveau national, le cas échéant, si les lettres sont soumises directement au Secrétariat mondial de</w:t>
      </w:r>
      <w:r w:rsidR="004D67AB">
        <w:rPr>
          <w:sz w:val="24"/>
          <w:szCs w:val="24"/>
          <w:lang w:val="fr-CM"/>
        </w:rPr>
        <w:t xml:space="preserve"> </w:t>
      </w:r>
      <w:r w:rsidR="004D67AB" w:rsidRPr="001767ED">
        <w:rPr>
          <w:sz w:val="24"/>
          <w:szCs w:val="24"/>
          <w:lang w:val="fr-CM"/>
        </w:rPr>
        <w:t>IPRI ;</w:t>
      </w:r>
    </w:p>
    <w:p w14:paraId="6CFB6535" w14:textId="0EE81FFC" w:rsidR="001906D7" w:rsidRPr="00DF63B4" w:rsidRDefault="00DF63B4" w:rsidP="00397E06">
      <w:pPr>
        <w:pStyle w:val="ListParagraph"/>
        <w:widowControl w:val="0"/>
        <w:numPr>
          <w:ilvl w:val="0"/>
          <w:numId w:val="8"/>
        </w:numPr>
        <w:tabs>
          <w:tab w:val="left" w:pos="2620"/>
          <w:tab w:val="left" w:pos="9270"/>
        </w:tabs>
        <w:autoSpaceDE w:val="0"/>
        <w:autoSpaceDN w:val="0"/>
        <w:spacing w:line="293" w:lineRule="exact"/>
        <w:contextualSpacing w:val="0"/>
        <w:rPr>
          <w:sz w:val="24"/>
          <w:szCs w:val="24"/>
          <w:lang w:val="fr-CM"/>
        </w:rPr>
      </w:pPr>
      <w:r w:rsidRPr="00DF63B4">
        <w:rPr>
          <w:sz w:val="24"/>
          <w:szCs w:val="24"/>
          <w:lang w:val="fr-CM"/>
        </w:rPr>
        <w:t>Examiner et donner suite aux lettres de demande des comtés sans comité</w:t>
      </w:r>
    </w:p>
    <w:p w14:paraId="036693C6" w14:textId="3D1C322A" w:rsidR="001906D7" w:rsidRPr="001767ED" w:rsidRDefault="00DF63B4" w:rsidP="00397E06">
      <w:pPr>
        <w:pStyle w:val="ListParagraph"/>
        <w:widowControl w:val="0"/>
        <w:numPr>
          <w:ilvl w:val="0"/>
          <w:numId w:val="8"/>
        </w:numPr>
        <w:tabs>
          <w:tab w:val="left" w:pos="2620"/>
          <w:tab w:val="left" w:pos="9270"/>
        </w:tabs>
        <w:autoSpaceDE w:val="0"/>
        <w:autoSpaceDN w:val="0"/>
        <w:contextualSpacing w:val="0"/>
        <w:rPr>
          <w:sz w:val="24"/>
          <w:szCs w:val="24"/>
          <w:lang w:val="fr-CM"/>
        </w:rPr>
      </w:pPr>
      <w:r w:rsidRPr="00DF63B4">
        <w:rPr>
          <w:sz w:val="24"/>
          <w:szCs w:val="24"/>
          <w:lang w:val="fr-CM"/>
        </w:rPr>
        <w:t>Traiter le déblocage des fonds</w:t>
      </w:r>
    </w:p>
    <w:p w14:paraId="113FCD9A" w14:textId="081F9DEA" w:rsidR="001906D7" w:rsidRPr="00DF63B4" w:rsidRDefault="00DF63B4" w:rsidP="00397E06">
      <w:pPr>
        <w:pStyle w:val="ListParagraph"/>
        <w:widowControl w:val="0"/>
        <w:numPr>
          <w:ilvl w:val="0"/>
          <w:numId w:val="8"/>
        </w:numPr>
        <w:tabs>
          <w:tab w:val="left" w:pos="2620"/>
          <w:tab w:val="left" w:pos="9270"/>
        </w:tabs>
        <w:autoSpaceDE w:val="0"/>
        <w:autoSpaceDN w:val="0"/>
        <w:contextualSpacing w:val="0"/>
        <w:rPr>
          <w:sz w:val="24"/>
          <w:szCs w:val="24"/>
          <w:lang w:val="fr-CM"/>
        </w:rPr>
      </w:pPr>
      <w:r w:rsidRPr="00DF63B4">
        <w:rPr>
          <w:sz w:val="24"/>
          <w:szCs w:val="24"/>
          <w:lang w:val="fr-CM"/>
        </w:rPr>
        <w:t>Compiler et regrouper tous les cas approuvés et les lettres de demande reçues</w:t>
      </w:r>
    </w:p>
    <w:p w14:paraId="57BF4909" w14:textId="2A654287" w:rsidR="001906D7" w:rsidRPr="00DF63B4" w:rsidRDefault="00DF63B4" w:rsidP="00397E06">
      <w:pPr>
        <w:pStyle w:val="ListParagraph"/>
        <w:widowControl w:val="0"/>
        <w:numPr>
          <w:ilvl w:val="0"/>
          <w:numId w:val="8"/>
        </w:numPr>
        <w:tabs>
          <w:tab w:val="left" w:pos="2620"/>
          <w:tab w:val="left" w:pos="9270"/>
        </w:tabs>
        <w:autoSpaceDE w:val="0"/>
        <w:autoSpaceDN w:val="0"/>
        <w:contextualSpacing w:val="0"/>
        <w:rPr>
          <w:sz w:val="24"/>
          <w:szCs w:val="24"/>
          <w:lang w:val="fr-CM"/>
        </w:rPr>
      </w:pPr>
      <w:r w:rsidRPr="00DF63B4">
        <w:rPr>
          <w:sz w:val="24"/>
          <w:szCs w:val="24"/>
          <w:lang w:val="fr-CM"/>
        </w:rPr>
        <w:t>Fournir des conseils et surveiller la gestion des fonds par les comités nationaux</w:t>
      </w:r>
    </w:p>
    <w:p w14:paraId="6061D208" w14:textId="6D7CCBB7" w:rsidR="001906D7" w:rsidRPr="00DF63B4" w:rsidRDefault="00DF63B4" w:rsidP="00397E06">
      <w:pPr>
        <w:pStyle w:val="ListParagraph"/>
        <w:widowControl w:val="0"/>
        <w:numPr>
          <w:ilvl w:val="0"/>
          <w:numId w:val="8"/>
        </w:numPr>
        <w:tabs>
          <w:tab w:val="left" w:pos="2620"/>
          <w:tab w:val="left" w:pos="9270"/>
        </w:tabs>
        <w:autoSpaceDE w:val="0"/>
        <w:autoSpaceDN w:val="0"/>
        <w:spacing w:line="293" w:lineRule="exact"/>
        <w:contextualSpacing w:val="0"/>
        <w:rPr>
          <w:sz w:val="24"/>
          <w:szCs w:val="24"/>
          <w:lang w:val="fr-CM"/>
        </w:rPr>
      </w:pPr>
      <w:r w:rsidRPr="00DF63B4">
        <w:rPr>
          <w:sz w:val="24"/>
          <w:szCs w:val="24"/>
          <w:lang w:val="fr-CM"/>
        </w:rPr>
        <w:t>Soumettre les rapports de cas ainsi que les rapports de mise à jour aux directeurs mondiaux</w:t>
      </w:r>
    </w:p>
    <w:p w14:paraId="23C36F19" w14:textId="72F1864C" w:rsidR="001906D7" w:rsidRPr="00DF63B4" w:rsidRDefault="00DF63B4" w:rsidP="00397E06">
      <w:pPr>
        <w:pStyle w:val="ListParagraph"/>
        <w:widowControl w:val="0"/>
        <w:numPr>
          <w:ilvl w:val="0"/>
          <w:numId w:val="8"/>
        </w:numPr>
        <w:tabs>
          <w:tab w:val="left" w:pos="2620"/>
          <w:tab w:val="left" w:pos="9270"/>
        </w:tabs>
        <w:autoSpaceDE w:val="0"/>
        <w:autoSpaceDN w:val="0"/>
        <w:contextualSpacing w:val="0"/>
        <w:rPr>
          <w:sz w:val="24"/>
          <w:szCs w:val="24"/>
          <w:lang w:val="fr-CM"/>
        </w:rPr>
      </w:pPr>
      <w:r w:rsidRPr="00DF63B4">
        <w:rPr>
          <w:sz w:val="24"/>
          <w:szCs w:val="24"/>
          <w:lang w:val="fr-CM"/>
        </w:rPr>
        <w:t>Évaluer et donner suite aux demandes de plus de 1000 USD du comité national du fonds</w:t>
      </w:r>
    </w:p>
    <w:p w14:paraId="5F144960" w14:textId="77777777" w:rsidR="006C06A2" w:rsidRPr="00DF63B4" w:rsidRDefault="006C06A2" w:rsidP="00397E06">
      <w:pPr>
        <w:tabs>
          <w:tab w:val="left" w:pos="9270"/>
        </w:tabs>
        <w:spacing w:before="6" w:line="100" w:lineRule="exact"/>
        <w:rPr>
          <w:sz w:val="24"/>
          <w:szCs w:val="24"/>
          <w:lang w:val="fr-CM"/>
        </w:rPr>
      </w:pPr>
    </w:p>
    <w:p w14:paraId="29FADBE3" w14:textId="6D36B905" w:rsidR="006C06A2" w:rsidRPr="00DF63B4" w:rsidRDefault="006C06A2" w:rsidP="00397E06">
      <w:pPr>
        <w:pStyle w:val="Heading1"/>
        <w:keepNext w:val="0"/>
        <w:widowControl w:val="0"/>
        <w:numPr>
          <w:ilvl w:val="0"/>
          <w:numId w:val="0"/>
        </w:numPr>
        <w:tabs>
          <w:tab w:val="left" w:pos="1852"/>
          <w:tab w:val="left" w:pos="9270"/>
        </w:tabs>
        <w:autoSpaceDE w:val="0"/>
        <w:autoSpaceDN w:val="0"/>
        <w:spacing w:before="100" w:after="0"/>
        <w:jc w:val="both"/>
        <w:rPr>
          <w:rFonts w:ascii="Times New Roman" w:eastAsia="Calibri" w:hAnsi="Times New Roman" w:cs="Times New Roman"/>
          <w:kern w:val="0"/>
          <w:sz w:val="24"/>
          <w:szCs w:val="24"/>
          <w:lang w:val="fr-CM"/>
        </w:rPr>
      </w:pPr>
      <w:r w:rsidRPr="00DF63B4">
        <w:rPr>
          <w:rFonts w:ascii="Times New Roman" w:eastAsia="Calibri" w:hAnsi="Times New Roman" w:cs="Times New Roman"/>
          <w:kern w:val="0"/>
          <w:sz w:val="24"/>
          <w:szCs w:val="24"/>
          <w:lang w:val="fr-CM"/>
        </w:rPr>
        <w:t>XI.</w:t>
      </w:r>
      <w:r w:rsidRPr="00DF63B4">
        <w:rPr>
          <w:rFonts w:ascii="Times New Roman" w:eastAsia="Calibri" w:hAnsi="Times New Roman" w:cs="Times New Roman"/>
          <w:kern w:val="0"/>
          <w:sz w:val="24"/>
          <w:szCs w:val="24"/>
          <w:lang w:val="fr-CM"/>
        </w:rPr>
        <w:tab/>
      </w:r>
      <w:r w:rsidR="00DF63B4" w:rsidRPr="00DF63B4">
        <w:rPr>
          <w:rFonts w:ascii="Times New Roman" w:eastAsia="Calibri" w:hAnsi="Times New Roman" w:cs="Times New Roman"/>
          <w:kern w:val="0"/>
          <w:sz w:val="24"/>
          <w:szCs w:val="24"/>
          <w:lang w:val="fr-CM"/>
        </w:rPr>
        <w:t>ACCORDS DE TRANSFERT DE FONDS</w:t>
      </w:r>
    </w:p>
    <w:p w14:paraId="17D26DAE" w14:textId="77777777" w:rsidR="006C06A2" w:rsidRPr="00DF63B4" w:rsidRDefault="006C06A2" w:rsidP="00397E06">
      <w:pPr>
        <w:widowControl w:val="0"/>
        <w:tabs>
          <w:tab w:val="left" w:pos="9270"/>
        </w:tabs>
        <w:autoSpaceDE w:val="0"/>
        <w:autoSpaceDN w:val="0"/>
        <w:spacing w:before="12"/>
        <w:rPr>
          <w:rFonts w:eastAsia="Calibri"/>
          <w:b/>
          <w:sz w:val="24"/>
          <w:szCs w:val="24"/>
          <w:lang w:val="fr-CM"/>
        </w:rPr>
      </w:pPr>
    </w:p>
    <w:p w14:paraId="7EC67A5C" w14:textId="305953D4" w:rsidR="006C06A2" w:rsidRPr="00DF63B4" w:rsidRDefault="00DF63B4" w:rsidP="00397E06">
      <w:pPr>
        <w:widowControl w:val="0"/>
        <w:tabs>
          <w:tab w:val="left" w:pos="9270"/>
        </w:tabs>
        <w:autoSpaceDE w:val="0"/>
        <w:autoSpaceDN w:val="0"/>
        <w:ind w:left="1537"/>
        <w:jc w:val="both"/>
        <w:rPr>
          <w:rFonts w:eastAsia="Calibri"/>
          <w:sz w:val="24"/>
          <w:szCs w:val="24"/>
          <w:lang w:val="fr-CM"/>
        </w:rPr>
      </w:pPr>
      <w:r w:rsidRPr="00DF63B4">
        <w:rPr>
          <w:rFonts w:eastAsia="Calibri"/>
          <w:sz w:val="24"/>
          <w:szCs w:val="24"/>
          <w:lang w:val="fr-CM"/>
        </w:rPr>
        <w:t xml:space="preserve">Afin de faciliter le transfert de fonds et de permettre ainsi une réponse rapide aux cas approuvés, plusieurs options sont </w:t>
      </w:r>
      <w:r w:rsidR="00346498" w:rsidRPr="00DF63B4">
        <w:rPr>
          <w:rFonts w:eastAsia="Calibri"/>
          <w:sz w:val="24"/>
          <w:szCs w:val="24"/>
          <w:lang w:val="fr-CM"/>
        </w:rPr>
        <w:t>recommandées :</w:t>
      </w:r>
    </w:p>
    <w:p w14:paraId="1F510692" w14:textId="77777777" w:rsidR="006C06A2" w:rsidRPr="00DF63B4" w:rsidRDefault="006C06A2" w:rsidP="00397E06">
      <w:pPr>
        <w:widowControl w:val="0"/>
        <w:tabs>
          <w:tab w:val="left" w:pos="9270"/>
        </w:tabs>
        <w:autoSpaceDE w:val="0"/>
        <w:autoSpaceDN w:val="0"/>
        <w:spacing w:before="11"/>
        <w:rPr>
          <w:rFonts w:eastAsia="Calibri"/>
          <w:sz w:val="24"/>
          <w:szCs w:val="24"/>
          <w:lang w:val="fr-CM"/>
        </w:rPr>
      </w:pPr>
    </w:p>
    <w:p w14:paraId="0275DF4B" w14:textId="77777777" w:rsidR="006C06A2" w:rsidRPr="00804D07" w:rsidRDefault="006C06A2" w:rsidP="00397E06">
      <w:pPr>
        <w:widowControl w:val="0"/>
        <w:tabs>
          <w:tab w:val="left" w:pos="9270"/>
        </w:tabs>
        <w:autoSpaceDE w:val="0"/>
        <w:autoSpaceDN w:val="0"/>
        <w:ind w:left="1537"/>
        <w:rPr>
          <w:rFonts w:eastAsia="Calibri"/>
          <w:sz w:val="24"/>
          <w:szCs w:val="24"/>
          <w:lang w:val="fr-CM"/>
        </w:rPr>
      </w:pPr>
      <w:r w:rsidRPr="00804D07">
        <w:rPr>
          <w:rFonts w:eastAsia="Calibri"/>
          <w:sz w:val="24"/>
          <w:szCs w:val="24"/>
          <w:lang w:val="fr-CM"/>
        </w:rPr>
        <w:t>OPTION 1:</w:t>
      </w:r>
    </w:p>
    <w:p w14:paraId="7F03E1F6" w14:textId="77777777" w:rsidR="006C06A2" w:rsidRPr="00804D07" w:rsidRDefault="006C06A2" w:rsidP="00397E06">
      <w:pPr>
        <w:widowControl w:val="0"/>
        <w:tabs>
          <w:tab w:val="left" w:pos="9270"/>
        </w:tabs>
        <w:autoSpaceDE w:val="0"/>
        <w:autoSpaceDN w:val="0"/>
        <w:rPr>
          <w:rFonts w:eastAsia="Calibri"/>
          <w:sz w:val="24"/>
          <w:szCs w:val="24"/>
          <w:lang w:val="fr-CM"/>
        </w:rPr>
      </w:pPr>
    </w:p>
    <w:p w14:paraId="53009088" w14:textId="5C4A3403" w:rsidR="006C06A2" w:rsidRPr="00DF63B4" w:rsidRDefault="00DF63B4" w:rsidP="00397E06">
      <w:pPr>
        <w:widowControl w:val="0"/>
        <w:tabs>
          <w:tab w:val="left" w:pos="9270"/>
        </w:tabs>
        <w:autoSpaceDE w:val="0"/>
        <w:autoSpaceDN w:val="0"/>
        <w:ind w:left="1537"/>
        <w:jc w:val="both"/>
        <w:rPr>
          <w:rFonts w:eastAsia="Calibri"/>
          <w:sz w:val="24"/>
          <w:szCs w:val="24"/>
          <w:lang w:val="fr-CM"/>
        </w:rPr>
      </w:pPr>
      <w:r w:rsidRPr="00DF63B4">
        <w:rPr>
          <w:rFonts w:eastAsia="Calibri"/>
          <w:sz w:val="24"/>
          <w:szCs w:val="24"/>
          <w:lang w:val="fr-CM"/>
        </w:rPr>
        <w:t>Pour les pays qui ont des Comités nationaux des Fonds établis, l’IPRI transfère un fonds réservé à l’organisation partenaire nationale</w:t>
      </w:r>
      <w:r w:rsidR="008846DF" w:rsidRPr="00DF63B4">
        <w:rPr>
          <w:rFonts w:eastAsia="Calibri"/>
          <w:sz w:val="24"/>
          <w:szCs w:val="24"/>
          <w:lang w:val="fr-CM"/>
        </w:rPr>
        <w:t>.</w:t>
      </w:r>
    </w:p>
    <w:p w14:paraId="57B58D0B" w14:textId="77777777" w:rsidR="006C06A2" w:rsidRPr="00DF63B4" w:rsidRDefault="006C06A2" w:rsidP="00397E06">
      <w:pPr>
        <w:widowControl w:val="0"/>
        <w:tabs>
          <w:tab w:val="left" w:pos="9270"/>
        </w:tabs>
        <w:autoSpaceDE w:val="0"/>
        <w:autoSpaceDN w:val="0"/>
        <w:rPr>
          <w:rFonts w:eastAsia="Calibri"/>
          <w:sz w:val="24"/>
          <w:szCs w:val="24"/>
          <w:lang w:val="fr-CM"/>
        </w:rPr>
      </w:pPr>
    </w:p>
    <w:p w14:paraId="6AF0BE74" w14:textId="06CC370B" w:rsidR="006C06A2" w:rsidRPr="00DF63B4" w:rsidRDefault="006C06A2" w:rsidP="00397E06">
      <w:pPr>
        <w:widowControl w:val="0"/>
        <w:tabs>
          <w:tab w:val="left" w:pos="9270"/>
        </w:tabs>
        <w:autoSpaceDE w:val="0"/>
        <w:autoSpaceDN w:val="0"/>
        <w:spacing w:before="248"/>
        <w:ind w:left="1537"/>
        <w:rPr>
          <w:rFonts w:eastAsia="Calibri"/>
          <w:sz w:val="24"/>
          <w:szCs w:val="24"/>
          <w:lang w:val="fr-CM"/>
        </w:rPr>
      </w:pPr>
      <w:r w:rsidRPr="00DF63B4">
        <w:rPr>
          <w:rFonts w:eastAsia="Calibri"/>
          <w:sz w:val="24"/>
          <w:szCs w:val="24"/>
          <w:lang w:val="fr-CM"/>
        </w:rPr>
        <w:t xml:space="preserve">OPTION </w:t>
      </w:r>
      <w:r w:rsidR="00346498" w:rsidRPr="00DF63B4">
        <w:rPr>
          <w:rFonts w:eastAsia="Calibri"/>
          <w:sz w:val="24"/>
          <w:szCs w:val="24"/>
          <w:lang w:val="fr-CM"/>
        </w:rPr>
        <w:t>2 :</w:t>
      </w:r>
    </w:p>
    <w:p w14:paraId="30C751B7" w14:textId="28E74F0B" w:rsidR="006C06A2" w:rsidRPr="00DF63B4" w:rsidRDefault="00DF63B4" w:rsidP="00397E06">
      <w:pPr>
        <w:widowControl w:val="0"/>
        <w:tabs>
          <w:tab w:val="left" w:pos="9270"/>
        </w:tabs>
        <w:autoSpaceDE w:val="0"/>
        <w:autoSpaceDN w:val="0"/>
        <w:ind w:left="1537"/>
        <w:jc w:val="both"/>
        <w:rPr>
          <w:rFonts w:eastAsia="Calibri"/>
          <w:sz w:val="24"/>
          <w:szCs w:val="24"/>
          <w:lang w:val="fr-CM"/>
        </w:rPr>
      </w:pPr>
      <w:r w:rsidRPr="00DF63B4">
        <w:rPr>
          <w:rFonts w:eastAsia="Calibri"/>
          <w:sz w:val="24"/>
          <w:szCs w:val="24"/>
          <w:lang w:val="fr-CM"/>
        </w:rPr>
        <w:t>Pour les pays qui n’ont pas de comité national du Fonds, l’IPRI transfère les demandes de fonds approuvées à son membre/organisme partenaire dans le pays d’où proviennent les demandes.   Le membre ou l’organisme partenaire doit ensuite faciliter la livraison rapide et en temps opportun du fonds aux bénéficiaires</w:t>
      </w:r>
      <w:r w:rsidR="006C06A2" w:rsidRPr="00DF63B4">
        <w:rPr>
          <w:rFonts w:eastAsia="Calibri"/>
          <w:sz w:val="24"/>
          <w:szCs w:val="24"/>
          <w:lang w:val="fr-CM"/>
        </w:rPr>
        <w:t>.</w:t>
      </w:r>
    </w:p>
    <w:p w14:paraId="6996B0C5" w14:textId="77777777" w:rsidR="006C06A2" w:rsidRPr="00DF63B4" w:rsidRDefault="006C06A2" w:rsidP="00397E06">
      <w:pPr>
        <w:widowControl w:val="0"/>
        <w:tabs>
          <w:tab w:val="left" w:pos="9270"/>
        </w:tabs>
        <w:autoSpaceDE w:val="0"/>
        <w:autoSpaceDN w:val="0"/>
        <w:rPr>
          <w:rFonts w:eastAsia="Calibri"/>
          <w:sz w:val="24"/>
          <w:szCs w:val="24"/>
          <w:lang w:val="fr-CM"/>
        </w:rPr>
      </w:pPr>
    </w:p>
    <w:p w14:paraId="550866DB" w14:textId="0C6B0791" w:rsidR="006C06A2" w:rsidRPr="00DF63B4" w:rsidRDefault="00DF63B4" w:rsidP="00397E06">
      <w:pPr>
        <w:pStyle w:val="Heading1"/>
        <w:keepNext w:val="0"/>
        <w:widowControl w:val="0"/>
        <w:numPr>
          <w:ilvl w:val="0"/>
          <w:numId w:val="0"/>
        </w:numPr>
        <w:tabs>
          <w:tab w:val="left" w:pos="9270"/>
        </w:tabs>
        <w:autoSpaceDE w:val="0"/>
        <w:autoSpaceDN w:val="0"/>
        <w:spacing w:before="243" w:after="0"/>
        <w:ind w:left="1440"/>
        <w:jc w:val="both"/>
        <w:rPr>
          <w:rFonts w:ascii="Times New Roman" w:eastAsia="Calibri" w:hAnsi="Times New Roman" w:cs="Times New Roman"/>
          <w:b w:val="0"/>
          <w:kern w:val="0"/>
          <w:sz w:val="24"/>
          <w:szCs w:val="24"/>
          <w:lang w:val="fr-CM"/>
        </w:rPr>
      </w:pPr>
      <w:r w:rsidRPr="00DF63B4">
        <w:rPr>
          <w:rFonts w:ascii="Times New Roman" w:eastAsia="Calibri" w:hAnsi="Times New Roman" w:cs="Times New Roman"/>
          <w:b w:val="0"/>
          <w:kern w:val="0"/>
          <w:sz w:val="24"/>
          <w:szCs w:val="24"/>
          <w:lang w:val="fr-CM"/>
        </w:rPr>
        <w:t xml:space="preserve">Les rôles des organisations/peuples </w:t>
      </w:r>
      <w:r w:rsidR="00346498">
        <w:rPr>
          <w:rFonts w:ascii="Times New Roman" w:eastAsia="Calibri" w:hAnsi="Times New Roman" w:cs="Times New Roman"/>
          <w:b w:val="0"/>
          <w:kern w:val="0"/>
          <w:sz w:val="24"/>
          <w:szCs w:val="24"/>
          <w:lang w:val="fr-CM"/>
        </w:rPr>
        <w:t>autochtones</w:t>
      </w:r>
      <w:r w:rsidRPr="00DF63B4">
        <w:rPr>
          <w:rFonts w:ascii="Times New Roman" w:eastAsia="Calibri" w:hAnsi="Times New Roman" w:cs="Times New Roman"/>
          <w:b w:val="0"/>
          <w:kern w:val="0"/>
          <w:sz w:val="24"/>
          <w:szCs w:val="24"/>
          <w:lang w:val="fr-CM"/>
        </w:rPr>
        <w:t xml:space="preserve">, des affiliés et des organisations </w:t>
      </w:r>
      <w:r w:rsidR="00346498" w:rsidRPr="00DF63B4">
        <w:rPr>
          <w:rFonts w:ascii="Times New Roman" w:eastAsia="Calibri" w:hAnsi="Times New Roman" w:cs="Times New Roman"/>
          <w:b w:val="0"/>
          <w:kern w:val="0"/>
          <w:sz w:val="24"/>
          <w:szCs w:val="24"/>
          <w:lang w:val="fr-CM"/>
        </w:rPr>
        <w:t>partenaires :</w:t>
      </w:r>
      <w:r w:rsidR="00F91346" w:rsidRPr="00DF63B4">
        <w:rPr>
          <w:rFonts w:ascii="Times New Roman" w:eastAsia="Calibri" w:hAnsi="Times New Roman" w:cs="Times New Roman"/>
          <w:b w:val="0"/>
          <w:kern w:val="0"/>
          <w:sz w:val="24"/>
          <w:szCs w:val="24"/>
          <w:lang w:val="fr-CM"/>
        </w:rPr>
        <w:t xml:space="preserve"> </w:t>
      </w:r>
    </w:p>
    <w:p w14:paraId="3E5ED1F9" w14:textId="77777777" w:rsidR="006C06A2" w:rsidRPr="00DF63B4" w:rsidRDefault="006C06A2" w:rsidP="00397E06">
      <w:pPr>
        <w:widowControl w:val="0"/>
        <w:tabs>
          <w:tab w:val="left" w:pos="9270"/>
        </w:tabs>
        <w:autoSpaceDE w:val="0"/>
        <w:autoSpaceDN w:val="0"/>
        <w:spacing w:before="9"/>
        <w:rPr>
          <w:rFonts w:eastAsia="Calibri"/>
          <w:b/>
          <w:sz w:val="24"/>
          <w:szCs w:val="24"/>
          <w:lang w:val="fr-CM"/>
        </w:rPr>
      </w:pPr>
    </w:p>
    <w:p w14:paraId="56AA254E" w14:textId="1C28201B" w:rsidR="006C06A2" w:rsidRPr="00DF63B4" w:rsidRDefault="00DF63B4" w:rsidP="00397E06">
      <w:pPr>
        <w:widowControl w:val="0"/>
        <w:numPr>
          <w:ilvl w:val="1"/>
          <w:numId w:val="10"/>
        </w:numPr>
        <w:tabs>
          <w:tab w:val="left" w:pos="2250"/>
          <w:tab w:val="left" w:pos="9270"/>
        </w:tabs>
        <w:autoSpaceDE w:val="0"/>
        <w:autoSpaceDN w:val="0"/>
        <w:spacing w:line="244" w:lineRule="auto"/>
        <w:ind w:left="2790" w:hanging="450"/>
        <w:jc w:val="both"/>
        <w:rPr>
          <w:rFonts w:eastAsia="Calibri"/>
          <w:sz w:val="24"/>
          <w:szCs w:val="24"/>
          <w:lang w:val="fr-CM"/>
        </w:rPr>
      </w:pPr>
      <w:r w:rsidRPr="00DF63B4">
        <w:rPr>
          <w:rFonts w:eastAsia="Calibri"/>
          <w:sz w:val="24"/>
          <w:szCs w:val="24"/>
          <w:lang w:val="fr-CM"/>
        </w:rPr>
        <w:t>Jouer un rôle actif dans l’examen, la vérification et l’approbation des cas d’infractions et l’identification des peuples</w:t>
      </w:r>
      <w:r w:rsidR="00886137">
        <w:rPr>
          <w:rFonts w:eastAsia="Calibri"/>
          <w:sz w:val="24"/>
          <w:szCs w:val="24"/>
          <w:lang w:val="fr-CM"/>
        </w:rPr>
        <w:t xml:space="preserve"> autochtones</w:t>
      </w:r>
      <w:r w:rsidRPr="00DF63B4">
        <w:rPr>
          <w:rFonts w:eastAsia="Calibri"/>
          <w:sz w:val="24"/>
          <w:szCs w:val="24"/>
          <w:lang w:val="fr-CM"/>
        </w:rPr>
        <w:t>, des co</w:t>
      </w:r>
      <w:r w:rsidR="00886137">
        <w:rPr>
          <w:rFonts w:eastAsia="Calibri"/>
          <w:sz w:val="24"/>
          <w:szCs w:val="24"/>
          <w:lang w:val="fr-CM"/>
        </w:rPr>
        <w:t>mmunau</w:t>
      </w:r>
      <w:r w:rsidRPr="00DF63B4">
        <w:rPr>
          <w:rFonts w:eastAsia="Calibri"/>
          <w:sz w:val="24"/>
          <w:szCs w:val="24"/>
          <w:lang w:val="fr-CM"/>
        </w:rPr>
        <w:t>tés et des organisations autochtones qui ont besoin de soutien</w:t>
      </w:r>
    </w:p>
    <w:p w14:paraId="58661819" w14:textId="4C581045" w:rsidR="006C06A2" w:rsidRPr="00DF63B4" w:rsidRDefault="00DF63B4" w:rsidP="00397E06">
      <w:pPr>
        <w:widowControl w:val="0"/>
        <w:numPr>
          <w:ilvl w:val="1"/>
          <w:numId w:val="10"/>
        </w:numPr>
        <w:tabs>
          <w:tab w:val="left" w:pos="2250"/>
          <w:tab w:val="left" w:pos="9270"/>
        </w:tabs>
        <w:autoSpaceDE w:val="0"/>
        <w:autoSpaceDN w:val="0"/>
        <w:spacing w:line="294" w:lineRule="exact"/>
        <w:ind w:left="2790" w:hanging="450"/>
        <w:jc w:val="both"/>
        <w:rPr>
          <w:rFonts w:eastAsia="Calibri"/>
          <w:sz w:val="24"/>
          <w:szCs w:val="24"/>
          <w:lang w:val="fr-CM"/>
        </w:rPr>
      </w:pPr>
      <w:r w:rsidRPr="00DF63B4">
        <w:rPr>
          <w:rFonts w:eastAsia="Calibri"/>
          <w:sz w:val="24"/>
          <w:szCs w:val="24"/>
          <w:lang w:val="fr-CM"/>
        </w:rPr>
        <w:t>Aider à la documentation et à la vérification des cas</w:t>
      </w:r>
    </w:p>
    <w:p w14:paraId="5FB74D19" w14:textId="0B6F70C9" w:rsidR="006C06A2" w:rsidRPr="00DF63B4" w:rsidRDefault="00DF63B4" w:rsidP="00397E06">
      <w:pPr>
        <w:widowControl w:val="0"/>
        <w:numPr>
          <w:ilvl w:val="1"/>
          <w:numId w:val="10"/>
        </w:numPr>
        <w:tabs>
          <w:tab w:val="left" w:pos="2250"/>
          <w:tab w:val="left" w:pos="9270"/>
        </w:tabs>
        <w:autoSpaceDE w:val="0"/>
        <w:autoSpaceDN w:val="0"/>
        <w:spacing w:line="242" w:lineRule="auto"/>
        <w:ind w:left="2790" w:hanging="450"/>
        <w:jc w:val="both"/>
        <w:rPr>
          <w:rFonts w:eastAsia="Calibri"/>
          <w:sz w:val="24"/>
          <w:szCs w:val="24"/>
          <w:lang w:val="fr-CM"/>
        </w:rPr>
      </w:pPr>
      <w:r w:rsidRPr="00DF63B4">
        <w:rPr>
          <w:rFonts w:eastAsia="Calibri"/>
          <w:sz w:val="24"/>
          <w:szCs w:val="24"/>
          <w:lang w:val="fr-CM"/>
        </w:rPr>
        <w:t>Déployer le maximum d’efforts pour promouvoir les droits des peuples autochtones en appuyant des campagnes, des alertes urgentes, des pétitions, etc., concernant les questions de droits de la personne et les préoccupations d’autres organisations de</w:t>
      </w:r>
      <w:r w:rsidR="00886137">
        <w:rPr>
          <w:rFonts w:eastAsia="Calibri"/>
          <w:sz w:val="24"/>
          <w:szCs w:val="24"/>
          <w:lang w:val="fr-CM"/>
        </w:rPr>
        <w:t>s peuples autochtones</w:t>
      </w:r>
      <w:r w:rsidRPr="00DF63B4">
        <w:rPr>
          <w:rFonts w:eastAsia="Calibri"/>
          <w:sz w:val="24"/>
          <w:szCs w:val="24"/>
          <w:lang w:val="fr-CM"/>
        </w:rPr>
        <w:t xml:space="preserve"> ou groupes de soutien</w:t>
      </w:r>
    </w:p>
    <w:p w14:paraId="1615A601" w14:textId="31EB2714" w:rsidR="006C06A2" w:rsidRPr="00DF63B4" w:rsidRDefault="00DF63B4" w:rsidP="00397E06">
      <w:pPr>
        <w:widowControl w:val="0"/>
        <w:numPr>
          <w:ilvl w:val="1"/>
          <w:numId w:val="10"/>
        </w:numPr>
        <w:tabs>
          <w:tab w:val="left" w:pos="2250"/>
          <w:tab w:val="left" w:pos="9270"/>
        </w:tabs>
        <w:autoSpaceDE w:val="0"/>
        <w:autoSpaceDN w:val="0"/>
        <w:spacing w:line="298" w:lineRule="exact"/>
        <w:ind w:left="2790" w:hanging="450"/>
        <w:jc w:val="both"/>
        <w:rPr>
          <w:rFonts w:eastAsia="Calibri"/>
          <w:sz w:val="24"/>
          <w:szCs w:val="24"/>
          <w:lang w:val="fr-CM"/>
        </w:rPr>
      </w:pPr>
      <w:r w:rsidRPr="00DF63B4">
        <w:rPr>
          <w:rFonts w:eastAsia="Calibri"/>
          <w:sz w:val="24"/>
          <w:szCs w:val="24"/>
          <w:lang w:val="fr-CM"/>
        </w:rPr>
        <w:t>Surveiller et signaler les</w:t>
      </w:r>
      <w:r w:rsidR="00FE035E">
        <w:rPr>
          <w:rFonts w:eastAsia="Calibri"/>
          <w:sz w:val="24"/>
          <w:szCs w:val="24"/>
          <w:lang w:val="fr-CM"/>
        </w:rPr>
        <w:t xml:space="preserve"> cas de violations de droits</w:t>
      </w:r>
      <w:r w:rsidRPr="00DF63B4">
        <w:rPr>
          <w:rFonts w:eastAsia="Calibri"/>
          <w:sz w:val="24"/>
          <w:szCs w:val="24"/>
          <w:lang w:val="fr-CM"/>
        </w:rPr>
        <w:t xml:space="preserve"> à l’IPRI au nom du bénéficiaire si le bénéficiaire ne peut pas le faire</w:t>
      </w:r>
    </w:p>
    <w:p w14:paraId="578E39BF" w14:textId="7E2FF6DC" w:rsidR="006C06A2" w:rsidRPr="00DF63B4" w:rsidRDefault="00FE035E" w:rsidP="00397E06">
      <w:pPr>
        <w:widowControl w:val="0"/>
        <w:numPr>
          <w:ilvl w:val="1"/>
          <w:numId w:val="10"/>
        </w:numPr>
        <w:tabs>
          <w:tab w:val="left" w:pos="2250"/>
          <w:tab w:val="left" w:pos="9270"/>
        </w:tabs>
        <w:autoSpaceDE w:val="0"/>
        <w:autoSpaceDN w:val="0"/>
        <w:spacing w:line="304" w:lineRule="exact"/>
        <w:ind w:left="2790" w:hanging="450"/>
        <w:jc w:val="both"/>
        <w:rPr>
          <w:rFonts w:eastAsia="Calibri"/>
          <w:sz w:val="24"/>
          <w:szCs w:val="24"/>
          <w:lang w:val="fr-CM"/>
        </w:rPr>
      </w:pPr>
      <w:r>
        <w:rPr>
          <w:rFonts w:eastAsia="Calibri"/>
          <w:sz w:val="24"/>
          <w:szCs w:val="24"/>
          <w:lang w:val="fr-CM"/>
        </w:rPr>
        <w:t>Faire le suivi</w:t>
      </w:r>
      <w:r w:rsidR="00DF63B4" w:rsidRPr="00DF63B4">
        <w:rPr>
          <w:rFonts w:eastAsia="Calibri"/>
          <w:sz w:val="24"/>
          <w:szCs w:val="24"/>
          <w:lang w:val="fr-CM"/>
        </w:rPr>
        <w:t xml:space="preserve"> et signaler à l’IPRI tout résultat du soutien fourni aux peuples</w:t>
      </w:r>
      <w:r>
        <w:rPr>
          <w:rFonts w:eastAsia="Calibri"/>
          <w:sz w:val="24"/>
          <w:szCs w:val="24"/>
          <w:lang w:val="fr-CM"/>
        </w:rPr>
        <w:t xml:space="preserve"> autochtones</w:t>
      </w:r>
      <w:r w:rsidR="00DF63B4" w:rsidRPr="00DF63B4">
        <w:rPr>
          <w:rFonts w:eastAsia="Calibri"/>
          <w:sz w:val="24"/>
          <w:szCs w:val="24"/>
          <w:lang w:val="fr-CM"/>
        </w:rPr>
        <w:t>, communautés ou organisations autochtones dans le cadre de ce Fonds</w:t>
      </w:r>
    </w:p>
    <w:p w14:paraId="064A35DF" w14:textId="175A43BB" w:rsidR="006C06A2" w:rsidRPr="00DF63B4" w:rsidRDefault="00F57BBD" w:rsidP="00397E06">
      <w:pPr>
        <w:widowControl w:val="0"/>
        <w:numPr>
          <w:ilvl w:val="1"/>
          <w:numId w:val="10"/>
        </w:numPr>
        <w:tabs>
          <w:tab w:val="left" w:pos="2250"/>
          <w:tab w:val="left" w:pos="9270"/>
        </w:tabs>
        <w:autoSpaceDE w:val="0"/>
        <w:autoSpaceDN w:val="0"/>
        <w:spacing w:line="244" w:lineRule="auto"/>
        <w:ind w:left="2790" w:hanging="450"/>
        <w:jc w:val="both"/>
        <w:rPr>
          <w:rFonts w:eastAsia="Calibri"/>
          <w:sz w:val="24"/>
          <w:szCs w:val="24"/>
          <w:lang w:val="fr-CM"/>
        </w:rPr>
      </w:pPr>
      <w:r>
        <w:rPr>
          <w:rFonts w:eastAsia="Calibri"/>
          <w:sz w:val="24"/>
          <w:szCs w:val="24"/>
          <w:lang w:val="fr-CM"/>
        </w:rPr>
        <w:t>Faire le suivi</w:t>
      </w:r>
      <w:r w:rsidR="00DF63B4" w:rsidRPr="00DF63B4">
        <w:rPr>
          <w:rFonts w:eastAsia="Calibri"/>
          <w:sz w:val="24"/>
          <w:szCs w:val="24"/>
          <w:lang w:val="fr-CM"/>
        </w:rPr>
        <w:t xml:space="preserve"> </w:t>
      </w:r>
      <w:r>
        <w:rPr>
          <w:rFonts w:eastAsia="Calibri"/>
          <w:sz w:val="24"/>
          <w:szCs w:val="24"/>
          <w:lang w:val="fr-CM"/>
        </w:rPr>
        <w:t>d</w:t>
      </w:r>
      <w:r w:rsidR="00DF63B4" w:rsidRPr="00DF63B4">
        <w:rPr>
          <w:rFonts w:eastAsia="Calibri"/>
          <w:sz w:val="24"/>
          <w:szCs w:val="24"/>
          <w:lang w:val="fr-CM"/>
        </w:rPr>
        <w:t>es problèmes et les changements de circonstances qui auront une incidence sur le processus, le statut, la pertinence et la nécessité d’un soutien continu aux droits des peuples autochtones</w:t>
      </w:r>
      <w:r w:rsidR="00F91346" w:rsidRPr="00DF63B4">
        <w:rPr>
          <w:rFonts w:eastAsia="Calibri"/>
          <w:sz w:val="24"/>
          <w:szCs w:val="24"/>
          <w:lang w:val="fr-CM"/>
        </w:rPr>
        <w:t xml:space="preserve">. </w:t>
      </w:r>
    </w:p>
    <w:p w14:paraId="2E1FEC12" w14:textId="213F6DCF" w:rsidR="00856043" w:rsidRPr="00DF63B4" w:rsidRDefault="00856043" w:rsidP="00397E06">
      <w:pPr>
        <w:tabs>
          <w:tab w:val="left" w:pos="9270"/>
        </w:tabs>
        <w:rPr>
          <w:rFonts w:eastAsia="Calibri"/>
          <w:sz w:val="24"/>
          <w:szCs w:val="24"/>
          <w:lang w:val="fr-CM"/>
        </w:rPr>
      </w:pPr>
    </w:p>
    <w:sectPr w:rsidR="00856043" w:rsidRPr="00DF63B4" w:rsidSect="00397E06">
      <w:headerReference w:type="default" r:id="rId7"/>
      <w:footerReference w:type="default" r:id="rId8"/>
      <w:pgSz w:w="12240" w:h="15840"/>
      <w:pgMar w:top="1440" w:right="1440" w:bottom="1440" w:left="1440" w:header="240" w:footer="2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58851" w14:textId="77777777" w:rsidR="00545F28" w:rsidRDefault="00545F28">
      <w:r>
        <w:separator/>
      </w:r>
    </w:p>
  </w:endnote>
  <w:endnote w:type="continuationSeparator" w:id="0">
    <w:p w14:paraId="709C3B22" w14:textId="77777777" w:rsidR="00545F28" w:rsidRDefault="0054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FDB1" w14:textId="38C41101" w:rsidR="008004AE" w:rsidRDefault="00B402C0">
    <w:pPr>
      <w:spacing w:line="200" w:lineRule="exact"/>
    </w:pPr>
    <w:r>
      <w:rPr>
        <w:noProof/>
      </w:rPr>
      <mc:AlternateContent>
        <mc:Choice Requires="wpg">
          <w:drawing>
            <wp:anchor distT="0" distB="0" distL="114300" distR="114300" simplePos="0" relativeHeight="251658240" behindDoc="1" locked="0" layoutInCell="1" allowOverlap="1" wp14:anchorId="2C8367F7" wp14:editId="4881C88E">
              <wp:simplePos x="0" y="0"/>
              <wp:positionH relativeFrom="page">
                <wp:posOffset>-829310</wp:posOffset>
              </wp:positionH>
              <wp:positionV relativeFrom="page">
                <wp:posOffset>8585835</wp:posOffset>
              </wp:positionV>
              <wp:extent cx="5133975" cy="0"/>
              <wp:effectExtent l="0" t="0" r="2204085" b="33917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0"/>
                        <a:chOff x="864" y="13351"/>
                        <a:chExt cx="8085" cy="0"/>
                      </a:xfrm>
                    </wpg:grpSpPr>
                    <wps:wsp>
                      <wps:cNvPr id="2" name="Freeform 2"/>
                      <wps:cNvSpPr>
                        <a:spLocks noEditPoints="1"/>
                      </wps:cNvSpPr>
                      <wps:spPr bwMode="auto">
                        <a:xfrm>
                          <a:off x="4320" y="66755"/>
                          <a:ext cx="8085" cy="0"/>
                        </a:xfrm>
                        <a:custGeom>
                          <a:avLst/>
                          <a:gdLst>
                            <a:gd name="T0" fmla="+- 0 864 864"/>
                            <a:gd name="T1" fmla="*/ T0 w 8085"/>
                            <a:gd name="T2" fmla="+- 0 8949 864"/>
                            <a:gd name="T3" fmla="*/ T2 w 8085"/>
                          </a:gdLst>
                          <a:ahLst/>
                          <a:cxnLst>
                            <a:cxn ang="0">
                              <a:pos x="T1" y="0"/>
                            </a:cxn>
                            <a:cxn ang="0">
                              <a:pos x="T3" y="0"/>
                            </a:cxn>
                          </a:cxnLst>
                          <a:rect l="0" t="0" r="r" b="b"/>
                          <a:pathLst>
                            <a:path w="8085">
                              <a:moveTo>
                                <a:pt x="0" y="0"/>
                              </a:moveTo>
                              <a:lnTo>
                                <a:pt x="8085"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56EA6" id="Group 1" o:spid="_x0000_s1026" style="position:absolute;margin-left:-65.3pt;margin-top:676.05pt;width:404.25pt;height:0;z-index:-251658240;mso-position-horizontal-relative:page;mso-position-vertical-relative:page" coordorigin="864,13351" coordsize="8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">
              <v:shape id="Freeform 2" o:spid="_x0000_s1027" style="position:absolute;left:4320;top:66755;width:8085;height:0;visibility:visible;mso-wrap-style:square;v-text-anchor:top" coordsize="8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" path="m,l8085,e" filled="f" strokeweight=".23978mm">
                <v:path arrowok="t" o:connecttype="custom" o:connectlocs="0,0;8085,0" o:connectangles="0,0"/>
                <o:lock v:ext="edit" verticies="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FD2E8" w14:textId="77777777" w:rsidR="00545F28" w:rsidRDefault="00545F28">
      <w:r>
        <w:separator/>
      </w:r>
    </w:p>
  </w:footnote>
  <w:footnote w:type="continuationSeparator" w:id="0">
    <w:p w14:paraId="3BCAF5D3" w14:textId="77777777" w:rsidR="00545F28" w:rsidRDefault="00545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EA63" w14:textId="77777777" w:rsidR="008004AE" w:rsidRDefault="008004A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770"/>
    <w:multiLevelType w:val="hybridMultilevel"/>
    <w:tmpl w:val="9532423E"/>
    <w:lvl w:ilvl="0" w:tplc="C0E493E2">
      <w:start w:val="1"/>
      <w:numFmt w:val="lowerLetter"/>
      <w:lvlText w:val="%1."/>
      <w:lvlJc w:val="left"/>
      <w:pPr>
        <w:ind w:left="888" w:hanging="253"/>
        <w:jc w:val="left"/>
      </w:pPr>
      <w:rPr>
        <w:rFonts w:ascii="Calibri" w:eastAsia="Calibri" w:hAnsi="Calibri" w:cs="Calibri" w:hint="default"/>
        <w:w w:val="100"/>
        <w:sz w:val="24"/>
        <w:szCs w:val="24"/>
        <w:lang w:val="en-US" w:eastAsia="en-US" w:bidi="ar-SA"/>
      </w:rPr>
    </w:lvl>
    <w:lvl w:ilvl="1" w:tplc="C22A3C4A">
      <w:numFmt w:val="bullet"/>
      <w:lvlText w:val=""/>
      <w:lvlJc w:val="left"/>
      <w:pPr>
        <w:ind w:left="1537" w:hanging="363"/>
      </w:pPr>
      <w:rPr>
        <w:rFonts w:ascii="Symbol" w:eastAsia="Symbol" w:hAnsi="Symbol" w:cs="Symbol" w:hint="default"/>
        <w:w w:val="100"/>
        <w:sz w:val="24"/>
        <w:szCs w:val="24"/>
        <w:lang w:val="en-US" w:eastAsia="en-US" w:bidi="ar-SA"/>
      </w:rPr>
    </w:lvl>
    <w:lvl w:ilvl="2" w:tplc="7406756C">
      <w:numFmt w:val="bullet"/>
      <w:lvlText w:val="•"/>
      <w:lvlJc w:val="left"/>
      <w:pPr>
        <w:ind w:left="2398" w:hanging="363"/>
      </w:pPr>
      <w:rPr>
        <w:rFonts w:hint="default"/>
        <w:lang w:val="en-US" w:eastAsia="en-US" w:bidi="ar-SA"/>
      </w:rPr>
    </w:lvl>
    <w:lvl w:ilvl="3" w:tplc="51464F7C">
      <w:numFmt w:val="bullet"/>
      <w:lvlText w:val="•"/>
      <w:lvlJc w:val="left"/>
      <w:pPr>
        <w:ind w:left="3257" w:hanging="363"/>
      </w:pPr>
      <w:rPr>
        <w:rFonts w:hint="default"/>
        <w:lang w:val="en-US" w:eastAsia="en-US" w:bidi="ar-SA"/>
      </w:rPr>
    </w:lvl>
    <w:lvl w:ilvl="4" w:tplc="C1DCA998">
      <w:numFmt w:val="bullet"/>
      <w:lvlText w:val="•"/>
      <w:lvlJc w:val="left"/>
      <w:pPr>
        <w:ind w:left="4116" w:hanging="363"/>
      </w:pPr>
      <w:rPr>
        <w:rFonts w:hint="default"/>
        <w:lang w:val="en-US" w:eastAsia="en-US" w:bidi="ar-SA"/>
      </w:rPr>
    </w:lvl>
    <w:lvl w:ilvl="5" w:tplc="9E76A7EA">
      <w:numFmt w:val="bullet"/>
      <w:lvlText w:val="•"/>
      <w:lvlJc w:val="left"/>
      <w:pPr>
        <w:ind w:left="4974" w:hanging="363"/>
      </w:pPr>
      <w:rPr>
        <w:rFonts w:hint="default"/>
        <w:lang w:val="en-US" w:eastAsia="en-US" w:bidi="ar-SA"/>
      </w:rPr>
    </w:lvl>
    <w:lvl w:ilvl="6" w:tplc="436E2ED2">
      <w:numFmt w:val="bullet"/>
      <w:lvlText w:val="•"/>
      <w:lvlJc w:val="left"/>
      <w:pPr>
        <w:ind w:left="5833" w:hanging="363"/>
      </w:pPr>
      <w:rPr>
        <w:rFonts w:hint="default"/>
        <w:lang w:val="en-US" w:eastAsia="en-US" w:bidi="ar-SA"/>
      </w:rPr>
    </w:lvl>
    <w:lvl w:ilvl="7" w:tplc="A7C23F4C">
      <w:numFmt w:val="bullet"/>
      <w:lvlText w:val="•"/>
      <w:lvlJc w:val="left"/>
      <w:pPr>
        <w:ind w:left="6692" w:hanging="363"/>
      </w:pPr>
      <w:rPr>
        <w:rFonts w:hint="default"/>
        <w:lang w:val="en-US" w:eastAsia="en-US" w:bidi="ar-SA"/>
      </w:rPr>
    </w:lvl>
    <w:lvl w:ilvl="8" w:tplc="9B8A7BF0">
      <w:numFmt w:val="bullet"/>
      <w:lvlText w:val="•"/>
      <w:lvlJc w:val="left"/>
      <w:pPr>
        <w:ind w:left="7551" w:hanging="363"/>
      </w:pPr>
      <w:rPr>
        <w:rFonts w:hint="default"/>
        <w:lang w:val="en-US" w:eastAsia="en-US" w:bidi="ar-SA"/>
      </w:rPr>
    </w:lvl>
  </w:abstractNum>
  <w:abstractNum w:abstractNumId="1" w15:restartNumberingAfterBreak="0">
    <w:nsid w:val="073C312A"/>
    <w:multiLevelType w:val="hybridMultilevel"/>
    <w:tmpl w:val="969C6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3EAB"/>
    <w:multiLevelType w:val="hybridMultilevel"/>
    <w:tmpl w:val="F698B686"/>
    <w:lvl w:ilvl="0" w:tplc="D0F617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0741C"/>
    <w:multiLevelType w:val="hybridMultilevel"/>
    <w:tmpl w:val="67129D8E"/>
    <w:lvl w:ilvl="0" w:tplc="CB0E68F4">
      <w:start w:val="10"/>
      <w:numFmt w:val="upperRoman"/>
      <w:lvlText w:val="%1."/>
      <w:lvlJc w:val="left"/>
      <w:pPr>
        <w:ind w:left="1787" w:hanging="251"/>
        <w:jc w:val="left"/>
      </w:pPr>
      <w:rPr>
        <w:rFonts w:ascii="Calibri" w:eastAsia="Calibri" w:hAnsi="Calibri" w:cs="Calibri" w:hint="default"/>
        <w:b/>
        <w:bCs/>
        <w:spacing w:val="-1"/>
        <w:w w:val="100"/>
        <w:sz w:val="24"/>
        <w:szCs w:val="24"/>
        <w:lang w:val="en-US" w:eastAsia="en-US" w:bidi="ar-SA"/>
      </w:rPr>
    </w:lvl>
    <w:lvl w:ilvl="1" w:tplc="C91E14FC">
      <w:numFmt w:val="bullet"/>
      <w:lvlText w:val="•"/>
      <w:lvlJc w:val="left"/>
      <w:pPr>
        <w:ind w:left="2774" w:hanging="251"/>
      </w:pPr>
      <w:rPr>
        <w:rFonts w:hint="default"/>
        <w:lang w:val="en-US" w:eastAsia="en-US" w:bidi="ar-SA"/>
      </w:rPr>
    </w:lvl>
    <w:lvl w:ilvl="2" w:tplc="8E829BE4">
      <w:numFmt w:val="bullet"/>
      <w:lvlText w:val="•"/>
      <w:lvlJc w:val="left"/>
      <w:pPr>
        <w:ind w:left="3768" w:hanging="251"/>
      </w:pPr>
      <w:rPr>
        <w:rFonts w:hint="default"/>
        <w:lang w:val="en-US" w:eastAsia="en-US" w:bidi="ar-SA"/>
      </w:rPr>
    </w:lvl>
    <w:lvl w:ilvl="3" w:tplc="259C448C">
      <w:numFmt w:val="bullet"/>
      <w:lvlText w:val="•"/>
      <w:lvlJc w:val="left"/>
      <w:pPr>
        <w:ind w:left="4762" w:hanging="251"/>
      </w:pPr>
      <w:rPr>
        <w:rFonts w:hint="default"/>
        <w:lang w:val="en-US" w:eastAsia="en-US" w:bidi="ar-SA"/>
      </w:rPr>
    </w:lvl>
    <w:lvl w:ilvl="4" w:tplc="41443EC8">
      <w:numFmt w:val="bullet"/>
      <w:lvlText w:val="•"/>
      <w:lvlJc w:val="left"/>
      <w:pPr>
        <w:ind w:left="5756" w:hanging="251"/>
      </w:pPr>
      <w:rPr>
        <w:rFonts w:hint="default"/>
        <w:lang w:val="en-US" w:eastAsia="en-US" w:bidi="ar-SA"/>
      </w:rPr>
    </w:lvl>
    <w:lvl w:ilvl="5" w:tplc="0380B930">
      <w:numFmt w:val="bullet"/>
      <w:lvlText w:val="•"/>
      <w:lvlJc w:val="left"/>
      <w:pPr>
        <w:ind w:left="6750" w:hanging="251"/>
      </w:pPr>
      <w:rPr>
        <w:rFonts w:hint="default"/>
        <w:lang w:val="en-US" w:eastAsia="en-US" w:bidi="ar-SA"/>
      </w:rPr>
    </w:lvl>
    <w:lvl w:ilvl="6" w:tplc="ECC0076E">
      <w:numFmt w:val="bullet"/>
      <w:lvlText w:val="•"/>
      <w:lvlJc w:val="left"/>
      <w:pPr>
        <w:ind w:left="7744" w:hanging="251"/>
      </w:pPr>
      <w:rPr>
        <w:rFonts w:hint="default"/>
        <w:lang w:val="en-US" w:eastAsia="en-US" w:bidi="ar-SA"/>
      </w:rPr>
    </w:lvl>
    <w:lvl w:ilvl="7" w:tplc="89483B0E">
      <w:numFmt w:val="bullet"/>
      <w:lvlText w:val="•"/>
      <w:lvlJc w:val="left"/>
      <w:pPr>
        <w:ind w:left="8738" w:hanging="251"/>
      </w:pPr>
      <w:rPr>
        <w:rFonts w:hint="default"/>
        <w:lang w:val="en-US" w:eastAsia="en-US" w:bidi="ar-SA"/>
      </w:rPr>
    </w:lvl>
    <w:lvl w:ilvl="8" w:tplc="F0404E3A">
      <w:numFmt w:val="bullet"/>
      <w:lvlText w:val="•"/>
      <w:lvlJc w:val="left"/>
      <w:pPr>
        <w:ind w:left="9732" w:hanging="251"/>
      </w:pPr>
      <w:rPr>
        <w:rFonts w:hint="default"/>
        <w:lang w:val="en-US" w:eastAsia="en-US" w:bidi="ar-SA"/>
      </w:rPr>
    </w:lvl>
  </w:abstractNum>
  <w:abstractNum w:abstractNumId="4" w15:restartNumberingAfterBreak="0">
    <w:nsid w:val="20A92D51"/>
    <w:multiLevelType w:val="hybridMultilevel"/>
    <w:tmpl w:val="52D64C80"/>
    <w:lvl w:ilvl="0" w:tplc="4752712E">
      <w:start w:val="1"/>
      <w:numFmt w:val="decimal"/>
      <w:lvlText w:val="%1."/>
      <w:lvlJc w:val="left"/>
      <w:pPr>
        <w:ind w:left="1900" w:hanging="363"/>
        <w:jc w:val="left"/>
      </w:pPr>
      <w:rPr>
        <w:rFonts w:ascii="Calibri" w:eastAsia="Calibri" w:hAnsi="Calibri" w:cs="Calibri" w:hint="default"/>
        <w:b/>
        <w:bCs/>
        <w:spacing w:val="-1"/>
        <w:w w:val="33"/>
        <w:sz w:val="24"/>
        <w:szCs w:val="24"/>
        <w:lang w:val="en-US" w:eastAsia="en-US" w:bidi="ar-SA"/>
      </w:rPr>
    </w:lvl>
    <w:lvl w:ilvl="1" w:tplc="6E262510">
      <w:start w:val="1"/>
      <w:numFmt w:val="lowerLetter"/>
      <w:lvlText w:val="%2."/>
      <w:lvlJc w:val="left"/>
      <w:pPr>
        <w:ind w:left="1900" w:hanging="363"/>
        <w:jc w:val="right"/>
      </w:pPr>
      <w:rPr>
        <w:rFonts w:ascii="Calibri" w:eastAsia="Calibri" w:hAnsi="Calibri" w:cs="Calibri" w:hint="default"/>
        <w:b/>
        <w:bCs/>
        <w:spacing w:val="-1"/>
        <w:w w:val="100"/>
        <w:sz w:val="24"/>
        <w:szCs w:val="24"/>
        <w:lang w:val="en-US" w:eastAsia="en-US" w:bidi="ar-SA"/>
      </w:rPr>
    </w:lvl>
    <w:lvl w:ilvl="2" w:tplc="335E2A20">
      <w:start w:val="1"/>
      <w:numFmt w:val="decimal"/>
      <w:lvlText w:val="%3."/>
      <w:lvlJc w:val="left"/>
      <w:pPr>
        <w:ind w:left="2257" w:hanging="360"/>
        <w:jc w:val="left"/>
      </w:pPr>
      <w:rPr>
        <w:rFonts w:ascii="Calibri" w:eastAsia="Calibri" w:hAnsi="Calibri" w:cs="Calibri" w:hint="default"/>
        <w:spacing w:val="-1"/>
        <w:w w:val="100"/>
        <w:sz w:val="24"/>
        <w:szCs w:val="24"/>
        <w:lang w:val="en-US" w:eastAsia="en-US" w:bidi="ar-SA"/>
      </w:rPr>
    </w:lvl>
    <w:lvl w:ilvl="3" w:tplc="783E5ADE">
      <w:numFmt w:val="bullet"/>
      <w:lvlText w:val="•"/>
      <w:lvlJc w:val="left"/>
      <w:pPr>
        <w:ind w:left="4362" w:hanging="360"/>
      </w:pPr>
      <w:rPr>
        <w:rFonts w:hint="default"/>
        <w:lang w:val="en-US" w:eastAsia="en-US" w:bidi="ar-SA"/>
      </w:rPr>
    </w:lvl>
    <w:lvl w:ilvl="4" w:tplc="81AE8548">
      <w:numFmt w:val="bullet"/>
      <w:lvlText w:val="•"/>
      <w:lvlJc w:val="left"/>
      <w:pPr>
        <w:ind w:left="5413" w:hanging="360"/>
      </w:pPr>
      <w:rPr>
        <w:rFonts w:hint="default"/>
        <w:lang w:val="en-US" w:eastAsia="en-US" w:bidi="ar-SA"/>
      </w:rPr>
    </w:lvl>
    <w:lvl w:ilvl="5" w:tplc="A24AA106">
      <w:numFmt w:val="bullet"/>
      <w:lvlText w:val="•"/>
      <w:lvlJc w:val="left"/>
      <w:pPr>
        <w:ind w:left="6464" w:hanging="360"/>
      </w:pPr>
      <w:rPr>
        <w:rFonts w:hint="default"/>
        <w:lang w:val="en-US" w:eastAsia="en-US" w:bidi="ar-SA"/>
      </w:rPr>
    </w:lvl>
    <w:lvl w:ilvl="6" w:tplc="09FC42D8">
      <w:numFmt w:val="bullet"/>
      <w:lvlText w:val="•"/>
      <w:lvlJc w:val="left"/>
      <w:pPr>
        <w:ind w:left="7515" w:hanging="360"/>
      </w:pPr>
      <w:rPr>
        <w:rFonts w:hint="default"/>
        <w:lang w:val="en-US" w:eastAsia="en-US" w:bidi="ar-SA"/>
      </w:rPr>
    </w:lvl>
    <w:lvl w:ilvl="7" w:tplc="C31EDE2C">
      <w:numFmt w:val="bullet"/>
      <w:lvlText w:val="•"/>
      <w:lvlJc w:val="left"/>
      <w:pPr>
        <w:ind w:left="8566" w:hanging="360"/>
      </w:pPr>
      <w:rPr>
        <w:rFonts w:hint="default"/>
        <w:lang w:val="en-US" w:eastAsia="en-US" w:bidi="ar-SA"/>
      </w:rPr>
    </w:lvl>
    <w:lvl w:ilvl="8" w:tplc="019C2670">
      <w:numFmt w:val="bullet"/>
      <w:lvlText w:val="•"/>
      <w:lvlJc w:val="left"/>
      <w:pPr>
        <w:ind w:left="9617" w:hanging="360"/>
      </w:pPr>
      <w:rPr>
        <w:rFonts w:hint="default"/>
        <w:lang w:val="en-US" w:eastAsia="en-US" w:bidi="ar-SA"/>
      </w:rPr>
    </w:lvl>
  </w:abstractNum>
  <w:abstractNum w:abstractNumId="5" w15:restartNumberingAfterBreak="0">
    <w:nsid w:val="25AB512A"/>
    <w:multiLevelType w:val="multilevel"/>
    <w:tmpl w:val="1E3420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5EE25773"/>
    <w:multiLevelType w:val="hybridMultilevel"/>
    <w:tmpl w:val="32D8FAF0"/>
    <w:lvl w:ilvl="0" w:tplc="8BC4435C">
      <w:start w:val="1"/>
      <w:numFmt w:val="bullet"/>
      <w:lvlText w:val="•"/>
      <w:lvlJc w:val="left"/>
      <w:pPr>
        <w:ind w:left="826" w:hanging="360"/>
      </w:pPr>
      <w:rPr>
        <w:rFonts w:ascii="Arial" w:hAnsi="Aria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6A5D5273"/>
    <w:multiLevelType w:val="hybridMultilevel"/>
    <w:tmpl w:val="133AFF84"/>
    <w:lvl w:ilvl="0" w:tplc="702476E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6EE33FBD"/>
    <w:multiLevelType w:val="hybridMultilevel"/>
    <w:tmpl w:val="12EE7626"/>
    <w:lvl w:ilvl="0" w:tplc="8BC4435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31E8B"/>
    <w:multiLevelType w:val="hybridMultilevel"/>
    <w:tmpl w:val="034CF4E6"/>
    <w:lvl w:ilvl="0" w:tplc="A56825BA">
      <w:start w:val="1"/>
      <w:numFmt w:val="decimal"/>
      <w:lvlText w:val="%1."/>
      <w:lvlJc w:val="left"/>
      <w:pPr>
        <w:ind w:left="2620" w:hanging="360"/>
        <w:jc w:val="left"/>
      </w:pPr>
      <w:rPr>
        <w:rFonts w:ascii="Calibri" w:eastAsia="Calibri" w:hAnsi="Calibri" w:cs="Calibri" w:hint="default"/>
        <w:spacing w:val="-1"/>
        <w:w w:val="100"/>
        <w:sz w:val="24"/>
        <w:szCs w:val="24"/>
        <w:lang w:val="en-US" w:eastAsia="en-US" w:bidi="ar-SA"/>
      </w:rPr>
    </w:lvl>
    <w:lvl w:ilvl="1" w:tplc="CA2A68A4">
      <w:numFmt w:val="bullet"/>
      <w:lvlText w:val="•"/>
      <w:lvlJc w:val="left"/>
      <w:pPr>
        <w:ind w:left="3530" w:hanging="360"/>
      </w:pPr>
      <w:rPr>
        <w:rFonts w:hint="default"/>
        <w:lang w:val="en-US" w:eastAsia="en-US" w:bidi="ar-SA"/>
      </w:rPr>
    </w:lvl>
    <w:lvl w:ilvl="2" w:tplc="D41EFD22">
      <w:numFmt w:val="bullet"/>
      <w:lvlText w:val="•"/>
      <w:lvlJc w:val="left"/>
      <w:pPr>
        <w:ind w:left="4440" w:hanging="360"/>
      </w:pPr>
      <w:rPr>
        <w:rFonts w:hint="default"/>
        <w:lang w:val="en-US" w:eastAsia="en-US" w:bidi="ar-SA"/>
      </w:rPr>
    </w:lvl>
    <w:lvl w:ilvl="3" w:tplc="8B247FD4">
      <w:numFmt w:val="bullet"/>
      <w:lvlText w:val="•"/>
      <w:lvlJc w:val="left"/>
      <w:pPr>
        <w:ind w:left="5350" w:hanging="360"/>
      </w:pPr>
      <w:rPr>
        <w:rFonts w:hint="default"/>
        <w:lang w:val="en-US" w:eastAsia="en-US" w:bidi="ar-SA"/>
      </w:rPr>
    </w:lvl>
    <w:lvl w:ilvl="4" w:tplc="71BA86EE">
      <w:numFmt w:val="bullet"/>
      <w:lvlText w:val="•"/>
      <w:lvlJc w:val="left"/>
      <w:pPr>
        <w:ind w:left="6260" w:hanging="360"/>
      </w:pPr>
      <w:rPr>
        <w:rFonts w:hint="default"/>
        <w:lang w:val="en-US" w:eastAsia="en-US" w:bidi="ar-SA"/>
      </w:rPr>
    </w:lvl>
    <w:lvl w:ilvl="5" w:tplc="D21C3080">
      <w:numFmt w:val="bullet"/>
      <w:lvlText w:val="•"/>
      <w:lvlJc w:val="left"/>
      <w:pPr>
        <w:ind w:left="7170" w:hanging="360"/>
      </w:pPr>
      <w:rPr>
        <w:rFonts w:hint="default"/>
        <w:lang w:val="en-US" w:eastAsia="en-US" w:bidi="ar-SA"/>
      </w:rPr>
    </w:lvl>
    <w:lvl w:ilvl="6" w:tplc="09C0680C">
      <w:numFmt w:val="bullet"/>
      <w:lvlText w:val="•"/>
      <w:lvlJc w:val="left"/>
      <w:pPr>
        <w:ind w:left="8080" w:hanging="360"/>
      </w:pPr>
      <w:rPr>
        <w:rFonts w:hint="default"/>
        <w:lang w:val="en-US" w:eastAsia="en-US" w:bidi="ar-SA"/>
      </w:rPr>
    </w:lvl>
    <w:lvl w:ilvl="7" w:tplc="E9E805F2">
      <w:numFmt w:val="bullet"/>
      <w:lvlText w:val="•"/>
      <w:lvlJc w:val="left"/>
      <w:pPr>
        <w:ind w:left="8990" w:hanging="360"/>
      </w:pPr>
      <w:rPr>
        <w:rFonts w:hint="default"/>
        <w:lang w:val="en-US" w:eastAsia="en-US" w:bidi="ar-SA"/>
      </w:rPr>
    </w:lvl>
    <w:lvl w:ilvl="8" w:tplc="752A65F8">
      <w:numFmt w:val="bullet"/>
      <w:lvlText w:val="•"/>
      <w:lvlJc w:val="left"/>
      <w:pPr>
        <w:ind w:left="9900" w:hanging="360"/>
      </w:pPr>
      <w:rPr>
        <w:rFonts w:hint="default"/>
        <w:lang w:val="en-US" w:eastAsia="en-US" w:bidi="ar-SA"/>
      </w:r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4"/>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43"/>
    <w:rsid w:val="00042D3C"/>
    <w:rsid w:val="00067577"/>
    <w:rsid w:val="000744AF"/>
    <w:rsid w:val="000803FC"/>
    <w:rsid w:val="000C4DD4"/>
    <w:rsid w:val="000C5E0A"/>
    <w:rsid w:val="000F1DA9"/>
    <w:rsid w:val="000F3687"/>
    <w:rsid w:val="00107D69"/>
    <w:rsid w:val="00114D84"/>
    <w:rsid w:val="0013189C"/>
    <w:rsid w:val="00140C19"/>
    <w:rsid w:val="00164212"/>
    <w:rsid w:val="00171102"/>
    <w:rsid w:val="001767ED"/>
    <w:rsid w:val="001906D7"/>
    <w:rsid w:val="001B381C"/>
    <w:rsid w:val="00220D4C"/>
    <w:rsid w:val="002522B4"/>
    <w:rsid w:val="00265D5F"/>
    <w:rsid w:val="0026756E"/>
    <w:rsid w:val="0027157D"/>
    <w:rsid w:val="002761EA"/>
    <w:rsid w:val="002818F4"/>
    <w:rsid w:val="00294A82"/>
    <w:rsid w:val="002B5D03"/>
    <w:rsid w:val="002C6ADD"/>
    <w:rsid w:val="002E38D6"/>
    <w:rsid w:val="002F374B"/>
    <w:rsid w:val="003058E0"/>
    <w:rsid w:val="0032250B"/>
    <w:rsid w:val="00346498"/>
    <w:rsid w:val="0034711C"/>
    <w:rsid w:val="00356799"/>
    <w:rsid w:val="0036140F"/>
    <w:rsid w:val="00387251"/>
    <w:rsid w:val="00397E06"/>
    <w:rsid w:val="003A4BE9"/>
    <w:rsid w:val="003C206F"/>
    <w:rsid w:val="003D11DD"/>
    <w:rsid w:val="003E006E"/>
    <w:rsid w:val="003E54A1"/>
    <w:rsid w:val="003E76FC"/>
    <w:rsid w:val="0042020B"/>
    <w:rsid w:val="004206C4"/>
    <w:rsid w:val="00430364"/>
    <w:rsid w:val="00455380"/>
    <w:rsid w:val="004B6784"/>
    <w:rsid w:val="004C1BD2"/>
    <w:rsid w:val="004D67AB"/>
    <w:rsid w:val="004F083B"/>
    <w:rsid w:val="004F5D9A"/>
    <w:rsid w:val="0050130C"/>
    <w:rsid w:val="00506377"/>
    <w:rsid w:val="005269E1"/>
    <w:rsid w:val="00545F28"/>
    <w:rsid w:val="00562882"/>
    <w:rsid w:val="00572C2A"/>
    <w:rsid w:val="00595BCC"/>
    <w:rsid w:val="005A5DE1"/>
    <w:rsid w:val="005D4174"/>
    <w:rsid w:val="005F6D69"/>
    <w:rsid w:val="005F7540"/>
    <w:rsid w:val="00607A44"/>
    <w:rsid w:val="006144E1"/>
    <w:rsid w:val="00614CB2"/>
    <w:rsid w:val="0064546B"/>
    <w:rsid w:val="00647D41"/>
    <w:rsid w:val="00655F24"/>
    <w:rsid w:val="00664289"/>
    <w:rsid w:val="006729E2"/>
    <w:rsid w:val="006907CE"/>
    <w:rsid w:val="00692E55"/>
    <w:rsid w:val="006B2074"/>
    <w:rsid w:val="006C02C9"/>
    <w:rsid w:val="006C06A2"/>
    <w:rsid w:val="006C6019"/>
    <w:rsid w:val="006C74FA"/>
    <w:rsid w:val="0070206F"/>
    <w:rsid w:val="0076537E"/>
    <w:rsid w:val="007811F6"/>
    <w:rsid w:val="00781352"/>
    <w:rsid w:val="007F05D8"/>
    <w:rsid w:val="007F254A"/>
    <w:rsid w:val="008004AE"/>
    <w:rsid w:val="00804D07"/>
    <w:rsid w:val="008168A7"/>
    <w:rsid w:val="00822961"/>
    <w:rsid w:val="00833C7F"/>
    <w:rsid w:val="00842535"/>
    <w:rsid w:val="0085178C"/>
    <w:rsid w:val="00856043"/>
    <w:rsid w:val="008631B1"/>
    <w:rsid w:val="00881439"/>
    <w:rsid w:val="008846DF"/>
    <w:rsid w:val="00886137"/>
    <w:rsid w:val="008925B0"/>
    <w:rsid w:val="00895921"/>
    <w:rsid w:val="008A6BBA"/>
    <w:rsid w:val="008D16BF"/>
    <w:rsid w:val="008F3055"/>
    <w:rsid w:val="00910BF2"/>
    <w:rsid w:val="00926F1E"/>
    <w:rsid w:val="009645C4"/>
    <w:rsid w:val="009B1B71"/>
    <w:rsid w:val="009C63FF"/>
    <w:rsid w:val="009E7CA4"/>
    <w:rsid w:val="00A07FA4"/>
    <w:rsid w:val="00A341E8"/>
    <w:rsid w:val="00A764E0"/>
    <w:rsid w:val="00A9068B"/>
    <w:rsid w:val="00AB72E7"/>
    <w:rsid w:val="00AC36FD"/>
    <w:rsid w:val="00AF0A48"/>
    <w:rsid w:val="00AF476C"/>
    <w:rsid w:val="00B00481"/>
    <w:rsid w:val="00B402C0"/>
    <w:rsid w:val="00B63B97"/>
    <w:rsid w:val="00B72F17"/>
    <w:rsid w:val="00B922FC"/>
    <w:rsid w:val="00B96015"/>
    <w:rsid w:val="00BA4DB4"/>
    <w:rsid w:val="00C05961"/>
    <w:rsid w:val="00C3785F"/>
    <w:rsid w:val="00C913E2"/>
    <w:rsid w:val="00C96305"/>
    <w:rsid w:val="00CC48D3"/>
    <w:rsid w:val="00CF548C"/>
    <w:rsid w:val="00D019AE"/>
    <w:rsid w:val="00D02386"/>
    <w:rsid w:val="00D044D8"/>
    <w:rsid w:val="00D42952"/>
    <w:rsid w:val="00D53953"/>
    <w:rsid w:val="00D84B3B"/>
    <w:rsid w:val="00D93AFD"/>
    <w:rsid w:val="00DA6957"/>
    <w:rsid w:val="00DF56AC"/>
    <w:rsid w:val="00DF63B4"/>
    <w:rsid w:val="00E027AF"/>
    <w:rsid w:val="00E10E57"/>
    <w:rsid w:val="00E11F9F"/>
    <w:rsid w:val="00E16A8C"/>
    <w:rsid w:val="00E52F0D"/>
    <w:rsid w:val="00E675CB"/>
    <w:rsid w:val="00E86091"/>
    <w:rsid w:val="00EB6F0B"/>
    <w:rsid w:val="00ED5C06"/>
    <w:rsid w:val="00EF11B5"/>
    <w:rsid w:val="00F07FF7"/>
    <w:rsid w:val="00F57BBD"/>
    <w:rsid w:val="00F91346"/>
    <w:rsid w:val="00F94F36"/>
    <w:rsid w:val="00FC6284"/>
    <w:rsid w:val="00FD5EEA"/>
    <w:rsid w:val="00FE035E"/>
    <w:rsid w:val="00FE2BB6"/>
    <w:rsid w:val="00FF02DE"/>
    <w:rsid w:val="00FF1FD4"/>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EA558"/>
  <w15:docId w15:val="{0539B0D5-C99A-48E4-AA29-40B8B185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2961"/>
    <w:pPr>
      <w:tabs>
        <w:tab w:val="center" w:pos="4513"/>
        <w:tab w:val="right" w:pos="9026"/>
      </w:tabs>
    </w:pPr>
  </w:style>
  <w:style w:type="character" w:customStyle="1" w:styleId="HeaderChar">
    <w:name w:val="Header Char"/>
    <w:basedOn w:val="DefaultParagraphFont"/>
    <w:link w:val="Header"/>
    <w:uiPriority w:val="99"/>
    <w:rsid w:val="00822961"/>
  </w:style>
  <w:style w:type="paragraph" w:styleId="Footer">
    <w:name w:val="footer"/>
    <w:basedOn w:val="Normal"/>
    <w:link w:val="FooterChar"/>
    <w:uiPriority w:val="99"/>
    <w:unhideWhenUsed/>
    <w:rsid w:val="00822961"/>
    <w:pPr>
      <w:tabs>
        <w:tab w:val="center" w:pos="4513"/>
        <w:tab w:val="right" w:pos="9026"/>
      </w:tabs>
    </w:pPr>
  </w:style>
  <w:style w:type="character" w:customStyle="1" w:styleId="FooterChar">
    <w:name w:val="Footer Char"/>
    <w:basedOn w:val="DefaultParagraphFont"/>
    <w:link w:val="Footer"/>
    <w:uiPriority w:val="99"/>
    <w:rsid w:val="00822961"/>
  </w:style>
  <w:style w:type="paragraph" w:styleId="ListParagraph">
    <w:name w:val="List Paragraph"/>
    <w:basedOn w:val="Normal"/>
    <w:uiPriority w:val="1"/>
    <w:qFormat/>
    <w:rsid w:val="00E86091"/>
    <w:pPr>
      <w:ind w:left="720"/>
      <w:contextualSpacing/>
    </w:pPr>
  </w:style>
  <w:style w:type="paragraph" w:styleId="BalloonText">
    <w:name w:val="Balloon Text"/>
    <w:basedOn w:val="Normal"/>
    <w:link w:val="BalloonTextChar"/>
    <w:uiPriority w:val="99"/>
    <w:semiHidden/>
    <w:unhideWhenUsed/>
    <w:rsid w:val="000F1DA9"/>
    <w:rPr>
      <w:sz w:val="18"/>
      <w:szCs w:val="18"/>
    </w:rPr>
  </w:style>
  <w:style w:type="character" w:customStyle="1" w:styleId="BalloonTextChar">
    <w:name w:val="Balloon Text Char"/>
    <w:basedOn w:val="DefaultParagraphFont"/>
    <w:link w:val="BalloonText"/>
    <w:uiPriority w:val="99"/>
    <w:semiHidden/>
    <w:rsid w:val="000F1DA9"/>
    <w:rPr>
      <w:sz w:val="18"/>
      <w:szCs w:val="18"/>
    </w:rPr>
  </w:style>
  <w:style w:type="paragraph" w:styleId="Revision">
    <w:name w:val="Revision"/>
    <w:hidden/>
    <w:uiPriority w:val="99"/>
    <w:semiHidden/>
    <w:rsid w:val="00842535"/>
  </w:style>
  <w:style w:type="paragraph" w:customStyle="1" w:styleId="TableParagraph">
    <w:name w:val="Table Paragraph"/>
    <w:basedOn w:val="Normal"/>
    <w:uiPriority w:val="1"/>
    <w:qFormat/>
    <w:rsid w:val="001906D7"/>
    <w:pPr>
      <w:widowControl w:val="0"/>
      <w:autoSpaceDE w:val="0"/>
      <w:autoSpaceDN w:val="0"/>
      <w:ind w:left="105"/>
    </w:pPr>
    <w:rPr>
      <w:rFonts w:ascii="Calibri" w:eastAsia="Calibri" w:hAnsi="Calibri" w:cs="Calibri"/>
      <w:sz w:val="22"/>
      <w:szCs w:val="22"/>
    </w:rPr>
  </w:style>
  <w:style w:type="paragraph" w:styleId="BodyText">
    <w:name w:val="Body Text"/>
    <w:basedOn w:val="Normal"/>
    <w:link w:val="BodyTextChar"/>
    <w:uiPriority w:val="1"/>
    <w:qFormat/>
    <w:rsid w:val="001906D7"/>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1906D7"/>
    <w:rPr>
      <w:rFonts w:ascii="Calibri" w:eastAsia="Calibri" w:hAnsi="Calibri" w:cs="Calibri"/>
      <w:sz w:val="24"/>
      <w:szCs w:val="24"/>
    </w:rPr>
  </w:style>
  <w:style w:type="character" w:styleId="Hyperlink">
    <w:name w:val="Hyperlink"/>
    <w:basedOn w:val="DefaultParagraphFont"/>
    <w:uiPriority w:val="99"/>
    <w:unhideWhenUsed/>
    <w:rsid w:val="00800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2767</Words>
  <Characters>15219</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Basiru Isa Manjo</cp:lastModifiedBy>
  <cp:revision>2</cp:revision>
  <dcterms:created xsi:type="dcterms:W3CDTF">2020-11-02T13:40:00Z</dcterms:created>
  <dcterms:modified xsi:type="dcterms:W3CDTF">2020-11-02T13:40:00Z</dcterms:modified>
</cp:coreProperties>
</file>