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C43DD" w14:textId="77777777" w:rsidR="00856043" w:rsidRPr="00397E06" w:rsidRDefault="00856043" w:rsidP="00397E06">
      <w:pPr>
        <w:tabs>
          <w:tab w:val="left" w:pos="9270"/>
        </w:tabs>
        <w:spacing w:line="200" w:lineRule="exact"/>
        <w:rPr>
          <w:sz w:val="24"/>
          <w:szCs w:val="24"/>
        </w:rPr>
      </w:pPr>
    </w:p>
    <w:p w14:paraId="75F41CD8" w14:textId="77777777" w:rsidR="00856043" w:rsidRPr="00397E06" w:rsidRDefault="00856043" w:rsidP="00397E06">
      <w:pPr>
        <w:tabs>
          <w:tab w:val="left" w:pos="9270"/>
        </w:tabs>
        <w:spacing w:line="200" w:lineRule="exact"/>
        <w:jc w:val="center"/>
        <w:rPr>
          <w:sz w:val="24"/>
          <w:szCs w:val="24"/>
        </w:rPr>
      </w:pPr>
    </w:p>
    <w:p w14:paraId="52A19A43" w14:textId="1CA7E4B8" w:rsidR="00171102" w:rsidRPr="00397E06" w:rsidRDefault="00171102" w:rsidP="00397E06">
      <w:pPr>
        <w:tabs>
          <w:tab w:val="left" w:pos="9270"/>
        </w:tabs>
        <w:rPr>
          <w:rFonts w:eastAsia="Calibri"/>
          <w:b/>
          <w:sz w:val="24"/>
          <w:szCs w:val="24"/>
        </w:rPr>
      </w:pPr>
    </w:p>
    <w:p w14:paraId="6FFE1B4A" w14:textId="067DC3B7" w:rsidR="00171102" w:rsidRPr="00397E06" w:rsidRDefault="00171102" w:rsidP="00397E06">
      <w:pPr>
        <w:tabs>
          <w:tab w:val="left" w:pos="9270"/>
        </w:tabs>
        <w:jc w:val="center"/>
        <w:rPr>
          <w:rFonts w:eastAsia="Calibri"/>
          <w:b/>
          <w:sz w:val="24"/>
          <w:szCs w:val="24"/>
        </w:rPr>
      </w:pPr>
      <w:r w:rsidRPr="00397E06">
        <w:rPr>
          <w:rFonts w:eastAsia="Calibri"/>
          <w:b/>
          <w:sz w:val="24"/>
          <w:szCs w:val="24"/>
        </w:rPr>
        <w:t>GUIDE FOR THE LEGAL AND SANCTUARY FUND</w:t>
      </w:r>
    </w:p>
    <w:p w14:paraId="501AE87F" w14:textId="77777777" w:rsidR="00E11F9F" w:rsidRPr="00397E06" w:rsidRDefault="00E11F9F" w:rsidP="00397E06">
      <w:pPr>
        <w:tabs>
          <w:tab w:val="left" w:pos="9270"/>
        </w:tabs>
        <w:jc w:val="center"/>
        <w:rPr>
          <w:rFonts w:eastAsia="Calibri"/>
          <w:b/>
          <w:sz w:val="24"/>
          <w:szCs w:val="24"/>
        </w:rPr>
      </w:pPr>
    </w:p>
    <w:p w14:paraId="0A6FFAB0" w14:textId="77777777" w:rsidR="00E11F9F" w:rsidRPr="00397E06" w:rsidRDefault="00E11F9F" w:rsidP="00397E06">
      <w:pPr>
        <w:tabs>
          <w:tab w:val="left" w:pos="9270"/>
        </w:tabs>
        <w:jc w:val="both"/>
        <w:rPr>
          <w:rFonts w:eastAsia="Calibri"/>
          <w:b/>
          <w:sz w:val="24"/>
          <w:szCs w:val="24"/>
        </w:rPr>
      </w:pPr>
    </w:p>
    <w:p w14:paraId="3D8B9F23" w14:textId="47B88850" w:rsidR="00856043" w:rsidRPr="00397E06" w:rsidRDefault="00397E06" w:rsidP="00397E06">
      <w:pPr>
        <w:tabs>
          <w:tab w:val="left" w:pos="9270"/>
        </w:tabs>
        <w:jc w:val="both"/>
        <w:rPr>
          <w:rFonts w:eastAsia="Calibri"/>
          <w:sz w:val="24"/>
          <w:szCs w:val="24"/>
        </w:rPr>
      </w:pPr>
      <w:r>
        <w:rPr>
          <w:rFonts w:eastAsia="Calibri"/>
          <w:b/>
          <w:sz w:val="24"/>
          <w:szCs w:val="24"/>
        </w:rPr>
        <w:t xml:space="preserve">I. Background </w:t>
      </w:r>
      <w:r w:rsidR="004F083B" w:rsidRPr="00397E06">
        <w:rPr>
          <w:rFonts w:eastAsia="Calibri"/>
          <w:b/>
          <w:sz w:val="24"/>
          <w:szCs w:val="24"/>
        </w:rPr>
        <w:t>and   cont</w:t>
      </w:r>
      <w:r w:rsidR="00E11F9F" w:rsidRPr="00397E06">
        <w:rPr>
          <w:rFonts w:eastAsia="Calibri"/>
          <w:b/>
          <w:sz w:val="24"/>
          <w:szCs w:val="24"/>
        </w:rPr>
        <w:t>ext</w:t>
      </w:r>
      <w:r w:rsidR="004F083B" w:rsidRPr="00397E06">
        <w:rPr>
          <w:rFonts w:eastAsia="Calibri"/>
          <w:b/>
          <w:sz w:val="24"/>
          <w:szCs w:val="24"/>
        </w:rPr>
        <w:t xml:space="preserve">  </w:t>
      </w:r>
    </w:p>
    <w:p w14:paraId="0229E1F6" w14:textId="19645D5E" w:rsidR="00842535" w:rsidRDefault="00842535" w:rsidP="00397E06">
      <w:pPr>
        <w:tabs>
          <w:tab w:val="left" w:pos="9270"/>
        </w:tabs>
        <w:jc w:val="both"/>
        <w:rPr>
          <w:rFonts w:eastAsia="Calibri"/>
          <w:b/>
          <w:sz w:val="24"/>
          <w:szCs w:val="24"/>
        </w:rPr>
      </w:pPr>
    </w:p>
    <w:p w14:paraId="06C1646D" w14:textId="76EE3670" w:rsidR="008004AE" w:rsidRDefault="008004AE" w:rsidP="008004AE">
      <w:pPr>
        <w:tabs>
          <w:tab w:val="left" w:pos="9270"/>
        </w:tabs>
        <w:jc w:val="both"/>
        <w:rPr>
          <w:rFonts w:eastAsia="Calibri"/>
          <w:bCs/>
          <w:iCs/>
          <w:sz w:val="24"/>
          <w:szCs w:val="24"/>
        </w:rPr>
      </w:pPr>
      <w:r w:rsidRPr="008004AE">
        <w:rPr>
          <w:rFonts w:eastAsia="Calibri"/>
          <w:bCs/>
          <w:iCs/>
          <w:sz w:val="24"/>
          <w:szCs w:val="24"/>
        </w:rPr>
        <w:t>Indigenous peoples have long been struggling to defend their rights against criminalization and impunity at the local, national and regional levels.  However, there are no concerted efforts to address this issue in a sustained and systematic manner.</w:t>
      </w:r>
      <w:r>
        <w:rPr>
          <w:rFonts w:eastAsia="Calibri"/>
          <w:bCs/>
          <w:iCs/>
          <w:sz w:val="24"/>
          <w:szCs w:val="24"/>
        </w:rPr>
        <w:t xml:space="preserve"> The Indigenous Peoples rights International (</w:t>
      </w:r>
      <w:proofErr w:type="spellStart"/>
      <w:r>
        <w:rPr>
          <w:rFonts w:eastAsia="Calibri"/>
          <w:bCs/>
          <w:iCs/>
          <w:sz w:val="24"/>
          <w:szCs w:val="24"/>
        </w:rPr>
        <w:t>IPRI</w:t>
      </w:r>
      <w:proofErr w:type="spellEnd"/>
      <w:r>
        <w:rPr>
          <w:rFonts w:eastAsia="Calibri"/>
          <w:bCs/>
          <w:iCs/>
          <w:sz w:val="24"/>
          <w:szCs w:val="24"/>
        </w:rPr>
        <w:t>) launched a Global</w:t>
      </w:r>
      <w:r w:rsidRPr="008004AE">
        <w:rPr>
          <w:rFonts w:eastAsia="Calibri"/>
          <w:bCs/>
          <w:iCs/>
          <w:sz w:val="24"/>
          <w:szCs w:val="24"/>
        </w:rPr>
        <w:t xml:space="preserve"> Initiative </w:t>
      </w:r>
      <w:r>
        <w:rPr>
          <w:rFonts w:eastAsia="Calibri"/>
          <w:bCs/>
          <w:iCs/>
          <w:sz w:val="24"/>
          <w:szCs w:val="24"/>
        </w:rPr>
        <w:t>to address criminalization of and impunity against Indigenous Peoples (Global Initiative). It is</w:t>
      </w:r>
      <w:r w:rsidRPr="008004AE">
        <w:rPr>
          <w:rFonts w:eastAsia="Calibri"/>
          <w:bCs/>
          <w:iCs/>
          <w:sz w:val="24"/>
          <w:szCs w:val="24"/>
        </w:rPr>
        <w:t xml:space="preserve"> a global effort to be led by Indigenous Peoples leaders and organizations to strengthen coordination, solidarity and actions on this critical issue at all levels to improve the situation of indigenous peoples. </w:t>
      </w:r>
    </w:p>
    <w:p w14:paraId="6F75602D" w14:textId="77777777" w:rsidR="008004AE" w:rsidRPr="008004AE" w:rsidRDefault="008004AE" w:rsidP="008004AE">
      <w:pPr>
        <w:tabs>
          <w:tab w:val="left" w:pos="9270"/>
        </w:tabs>
        <w:jc w:val="both"/>
        <w:rPr>
          <w:rFonts w:eastAsia="Calibri"/>
          <w:sz w:val="24"/>
          <w:szCs w:val="24"/>
        </w:rPr>
      </w:pPr>
    </w:p>
    <w:p w14:paraId="44365B46" w14:textId="6718E748" w:rsidR="008004AE" w:rsidRPr="008004AE" w:rsidRDefault="008004AE" w:rsidP="008004AE">
      <w:pPr>
        <w:tabs>
          <w:tab w:val="left" w:pos="9270"/>
        </w:tabs>
        <w:jc w:val="both"/>
        <w:rPr>
          <w:rFonts w:eastAsia="Calibri"/>
          <w:sz w:val="24"/>
          <w:szCs w:val="24"/>
        </w:rPr>
      </w:pPr>
      <w:r w:rsidRPr="008004AE">
        <w:rPr>
          <w:rFonts w:eastAsia="Calibri"/>
          <w:sz w:val="24"/>
          <w:szCs w:val="24"/>
        </w:rPr>
        <w:t xml:space="preserve">The aim of this </w:t>
      </w:r>
      <w:r>
        <w:rPr>
          <w:rFonts w:eastAsia="Calibri"/>
          <w:sz w:val="24"/>
          <w:szCs w:val="24"/>
        </w:rPr>
        <w:t>Global Initiative</w:t>
      </w:r>
      <w:r w:rsidRPr="008004AE">
        <w:rPr>
          <w:rFonts w:eastAsia="Calibri"/>
          <w:sz w:val="24"/>
          <w:szCs w:val="24"/>
        </w:rPr>
        <w:t xml:space="preserve"> is to prevent, respond, reduce and prevent acts of criminalization, violence and impunity against indigenous peoples and to provide better protection and access to justice for actual and potential victims not only as individuals </w:t>
      </w:r>
      <w:proofErr w:type="gramStart"/>
      <w:r w:rsidRPr="008004AE">
        <w:rPr>
          <w:rFonts w:eastAsia="Calibri"/>
          <w:sz w:val="24"/>
          <w:szCs w:val="24"/>
        </w:rPr>
        <w:t>but</w:t>
      </w:r>
      <w:proofErr w:type="gramEnd"/>
      <w:r w:rsidRPr="008004AE">
        <w:rPr>
          <w:rFonts w:eastAsia="Calibri"/>
          <w:sz w:val="24"/>
          <w:szCs w:val="24"/>
        </w:rPr>
        <w:t xml:space="preserve"> as collectives or communities. </w:t>
      </w:r>
    </w:p>
    <w:p w14:paraId="17BD3B40" w14:textId="77777777" w:rsidR="008004AE" w:rsidRDefault="008004AE" w:rsidP="00397E06">
      <w:pPr>
        <w:tabs>
          <w:tab w:val="left" w:pos="9270"/>
        </w:tabs>
        <w:jc w:val="both"/>
        <w:rPr>
          <w:rFonts w:eastAsia="Calibri"/>
          <w:b/>
          <w:sz w:val="24"/>
          <w:szCs w:val="24"/>
        </w:rPr>
      </w:pPr>
    </w:p>
    <w:p w14:paraId="606E63C2" w14:textId="77777777" w:rsidR="008004AE" w:rsidRPr="008004AE" w:rsidRDefault="008004AE" w:rsidP="008004AE">
      <w:pPr>
        <w:tabs>
          <w:tab w:val="left" w:pos="9270"/>
        </w:tabs>
        <w:jc w:val="both"/>
        <w:rPr>
          <w:rFonts w:eastAsia="Calibri"/>
          <w:sz w:val="24"/>
          <w:szCs w:val="24"/>
        </w:rPr>
      </w:pPr>
      <w:r w:rsidRPr="008004AE">
        <w:rPr>
          <w:rFonts w:eastAsia="Calibri"/>
          <w:sz w:val="24"/>
          <w:szCs w:val="24"/>
        </w:rPr>
        <w:t xml:space="preserve">This Global Initiative shall also raise and allocate funds to provide emergency support for </w:t>
      </w:r>
      <w:proofErr w:type="gramStart"/>
      <w:r w:rsidRPr="008004AE">
        <w:rPr>
          <w:rFonts w:eastAsia="Calibri"/>
          <w:sz w:val="24"/>
          <w:szCs w:val="24"/>
        </w:rPr>
        <w:t>indigenous</w:t>
      </w:r>
      <w:proofErr w:type="gramEnd"/>
      <w:r w:rsidRPr="008004AE">
        <w:rPr>
          <w:rFonts w:eastAsia="Calibri"/>
          <w:sz w:val="24"/>
          <w:szCs w:val="24"/>
        </w:rPr>
        <w:t xml:space="preserve"> leaders, and rights defenders needing protection or security measures; and for victims and or their families seeking justice thru legal and other forms of remedies or support. </w:t>
      </w:r>
    </w:p>
    <w:p w14:paraId="2A9DF21B" w14:textId="77777777" w:rsidR="008004AE" w:rsidRDefault="008004AE" w:rsidP="00397E06">
      <w:pPr>
        <w:tabs>
          <w:tab w:val="left" w:pos="9270"/>
        </w:tabs>
        <w:jc w:val="both"/>
        <w:rPr>
          <w:rFonts w:eastAsia="Calibri"/>
          <w:b/>
          <w:sz w:val="24"/>
          <w:szCs w:val="24"/>
        </w:rPr>
      </w:pPr>
    </w:p>
    <w:p w14:paraId="085DCD7A" w14:textId="77777777" w:rsidR="008004AE" w:rsidRPr="00397E06" w:rsidRDefault="008004AE" w:rsidP="00397E06">
      <w:pPr>
        <w:tabs>
          <w:tab w:val="left" w:pos="9270"/>
        </w:tabs>
        <w:jc w:val="both"/>
        <w:rPr>
          <w:rFonts w:eastAsia="Calibri"/>
          <w:b/>
          <w:sz w:val="24"/>
          <w:szCs w:val="24"/>
        </w:rPr>
      </w:pPr>
    </w:p>
    <w:p w14:paraId="26C67997" w14:textId="416DB608" w:rsidR="00856043" w:rsidRPr="00397E06" w:rsidRDefault="00EB6F0B" w:rsidP="00397E06">
      <w:pPr>
        <w:tabs>
          <w:tab w:val="left" w:pos="9270"/>
        </w:tabs>
        <w:jc w:val="both"/>
        <w:rPr>
          <w:rFonts w:eastAsia="Calibri"/>
          <w:sz w:val="24"/>
          <w:szCs w:val="24"/>
        </w:rPr>
      </w:pPr>
      <w:r w:rsidRPr="00397E06">
        <w:rPr>
          <w:rFonts w:eastAsia="Calibri"/>
          <w:b/>
          <w:sz w:val="24"/>
          <w:szCs w:val="24"/>
        </w:rPr>
        <w:t xml:space="preserve">II. </w:t>
      </w:r>
      <w:r w:rsidR="004F083B" w:rsidRPr="00397E06">
        <w:rPr>
          <w:rFonts w:eastAsia="Calibri"/>
          <w:b/>
          <w:sz w:val="24"/>
          <w:szCs w:val="24"/>
        </w:rPr>
        <w:t xml:space="preserve">Objectives       </w:t>
      </w:r>
    </w:p>
    <w:p w14:paraId="27335805" w14:textId="77777777" w:rsidR="00856043" w:rsidRPr="00397E06" w:rsidRDefault="004F083B" w:rsidP="00397E06">
      <w:pPr>
        <w:tabs>
          <w:tab w:val="left" w:pos="9270"/>
        </w:tabs>
        <w:ind w:left="720"/>
        <w:jc w:val="both"/>
        <w:rPr>
          <w:rFonts w:eastAsia="Calibri"/>
          <w:sz w:val="24"/>
          <w:szCs w:val="24"/>
        </w:rPr>
      </w:pPr>
      <w:r w:rsidRPr="00397E06">
        <w:rPr>
          <w:rFonts w:eastAsia="Calibri"/>
          <w:sz w:val="24"/>
          <w:szCs w:val="24"/>
        </w:rPr>
        <w:t> </w:t>
      </w:r>
    </w:p>
    <w:p w14:paraId="77C47A33" w14:textId="77777777" w:rsidR="00856043" w:rsidRPr="00397E06" w:rsidRDefault="004F083B" w:rsidP="00397E06">
      <w:pPr>
        <w:tabs>
          <w:tab w:val="left" w:pos="9270"/>
        </w:tabs>
        <w:jc w:val="both"/>
        <w:rPr>
          <w:rFonts w:eastAsia="Calibri"/>
          <w:sz w:val="24"/>
          <w:szCs w:val="24"/>
        </w:rPr>
      </w:pPr>
      <w:r w:rsidRPr="00397E06">
        <w:rPr>
          <w:rFonts w:eastAsia="Calibri"/>
          <w:sz w:val="24"/>
          <w:szCs w:val="24"/>
        </w:rPr>
        <w:t xml:space="preserve">The   </w:t>
      </w:r>
      <w:r w:rsidR="00822961" w:rsidRPr="00397E06">
        <w:rPr>
          <w:rFonts w:eastAsia="Calibri"/>
          <w:sz w:val="24"/>
          <w:szCs w:val="24"/>
        </w:rPr>
        <w:t xml:space="preserve"> Legal and Sanctuary  </w:t>
      </w:r>
      <w:r w:rsidRPr="00397E06">
        <w:rPr>
          <w:rFonts w:eastAsia="Calibri"/>
          <w:sz w:val="24"/>
          <w:szCs w:val="24"/>
        </w:rPr>
        <w:t xml:space="preserve"> Fund </w:t>
      </w:r>
      <w:r w:rsidR="00822961" w:rsidRPr="00397E06">
        <w:rPr>
          <w:rFonts w:eastAsia="Calibri"/>
          <w:sz w:val="24"/>
          <w:szCs w:val="24"/>
        </w:rPr>
        <w:t xml:space="preserve">of </w:t>
      </w:r>
      <w:proofErr w:type="spellStart"/>
      <w:r w:rsidR="00822961" w:rsidRPr="00397E06">
        <w:rPr>
          <w:rFonts w:eastAsia="Calibri"/>
          <w:sz w:val="24"/>
          <w:szCs w:val="24"/>
        </w:rPr>
        <w:t>IPRI</w:t>
      </w:r>
      <w:proofErr w:type="spellEnd"/>
      <w:r w:rsidR="00822961" w:rsidRPr="00397E06">
        <w:rPr>
          <w:rFonts w:eastAsia="Calibri"/>
          <w:sz w:val="24"/>
          <w:szCs w:val="24"/>
        </w:rPr>
        <w:t xml:space="preserve"> was set up with the following objectives: </w:t>
      </w:r>
      <w:r w:rsidRPr="00397E06">
        <w:rPr>
          <w:rFonts w:eastAsia="Calibri"/>
          <w:sz w:val="24"/>
          <w:szCs w:val="24"/>
        </w:rPr>
        <w:t xml:space="preserve">  </w:t>
      </w:r>
    </w:p>
    <w:p w14:paraId="4790F42F" w14:textId="77777777" w:rsidR="00856043" w:rsidRPr="00397E06" w:rsidRDefault="004F083B" w:rsidP="00397E06">
      <w:pPr>
        <w:tabs>
          <w:tab w:val="left" w:pos="9270"/>
        </w:tabs>
        <w:ind w:left="720"/>
        <w:jc w:val="both"/>
        <w:rPr>
          <w:rFonts w:eastAsia="Calibri"/>
          <w:sz w:val="24"/>
          <w:szCs w:val="24"/>
        </w:rPr>
      </w:pPr>
      <w:r w:rsidRPr="00397E06">
        <w:rPr>
          <w:rFonts w:eastAsia="Calibri"/>
          <w:sz w:val="24"/>
          <w:szCs w:val="24"/>
        </w:rPr>
        <w:t xml:space="preserve">   </w:t>
      </w:r>
    </w:p>
    <w:p w14:paraId="1EF47A14" w14:textId="176442E8" w:rsidR="00E86091" w:rsidRPr="00397E06" w:rsidRDefault="00E86091" w:rsidP="00397E06">
      <w:pPr>
        <w:pStyle w:val="ListParagraph"/>
        <w:numPr>
          <w:ilvl w:val="0"/>
          <w:numId w:val="3"/>
        </w:numPr>
        <w:tabs>
          <w:tab w:val="left" w:pos="9270"/>
        </w:tabs>
        <w:jc w:val="both"/>
        <w:rPr>
          <w:rFonts w:eastAsia="Calibri"/>
          <w:sz w:val="24"/>
          <w:szCs w:val="24"/>
        </w:rPr>
      </w:pPr>
      <w:r w:rsidRPr="00397E06">
        <w:rPr>
          <w:rFonts w:eastAsia="Calibri"/>
          <w:sz w:val="24"/>
          <w:szCs w:val="24"/>
        </w:rPr>
        <w:t xml:space="preserve">To provide </w:t>
      </w:r>
      <w:r w:rsidR="00842535" w:rsidRPr="00397E06">
        <w:rPr>
          <w:rFonts w:eastAsia="Calibri"/>
          <w:sz w:val="24"/>
          <w:szCs w:val="24"/>
        </w:rPr>
        <w:t xml:space="preserve">resources for </w:t>
      </w:r>
      <w:r w:rsidRPr="00397E06">
        <w:rPr>
          <w:rFonts w:eastAsia="Calibri"/>
          <w:sz w:val="24"/>
          <w:szCs w:val="24"/>
        </w:rPr>
        <w:t>legal</w:t>
      </w:r>
      <w:r w:rsidR="00842535" w:rsidRPr="00397E06">
        <w:rPr>
          <w:rFonts w:eastAsia="Calibri"/>
          <w:sz w:val="24"/>
          <w:szCs w:val="24"/>
        </w:rPr>
        <w:t xml:space="preserve"> support, and related assistance to Indigenous Peoples or organizations</w:t>
      </w:r>
      <w:r w:rsidRPr="00397E06">
        <w:rPr>
          <w:rFonts w:eastAsia="Calibri"/>
          <w:sz w:val="24"/>
          <w:szCs w:val="24"/>
        </w:rPr>
        <w:t xml:space="preserve"> who are falsely accused or criminalized</w:t>
      </w:r>
      <w:r w:rsidR="00842535" w:rsidRPr="00397E06">
        <w:rPr>
          <w:rFonts w:eastAsia="Calibri"/>
          <w:sz w:val="24"/>
          <w:szCs w:val="24"/>
        </w:rPr>
        <w:t>, or are facing legal sanctions</w:t>
      </w:r>
      <w:r w:rsidRPr="00397E06">
        <w:rPr>
          <w:rFonts w:eastAsia="Calibri"/>
          <w:sz w:val="24"/>
          <w:szCs w:val="24"/>
        </w:rPr>
        <w:t xml:space="preserve"> because of their</w:t>
      </w:r>
      <w:r w:rsidR="00107D69" w:rsidRPr="00397E06">
        <w:rPr>
          <w:rFonts w:eastAsia="Calibri"/>
          <w:sz w:val="24"/>
          <w:szCs w:val="24"/>
        </w:rPr>
        <w:t xml:space="preserve"> </w:t>
      </w:r>
      <w:r w:rsidRPr="00397E06">
        <w:rPr>
          <w:rFonts w:eastAsia="Calibri"/>
          <w:sz w:val="24"/>
          <w:szCs w:val="24"/>
        </w:rPr>
        <w:t>actions to</w:t>
      </w:r>
      <w:r w:rsidR="00664289" w:rsidRPr="00397E06">
        <w:rPr>
          <w:rFonts w:eastAsia="Calibri"/>
          <w:sz w:val="24"/>
          <w:szCs w:val="24"/>
        </w:rPr>
        <w:t xml:space="preserve"> exercise or</w:t>
      </w:r>
      <w:r w:rsidRPr="00397E06">
        <w:rPr>
          <w:rFonts w:eastAsia="Calibri"/>
          <w:sz w:val="24"/>
          <w:szCs w:val="24"/>
        </w:rPr>
        <w:t xml:space="preserve"> defend their individual or collective rights</w:t>
      </w:r>
      <w:r w:rsidR="00842535" w:rsidRPr="00397E06">
        <w:rPr>
          <w:rFonts w:eastAsia="Calibri"/>
          <w:sz w:val="24"/>
          <w:szCs w:val="24"/>
        </w:rPr>
        <w:t>;</w:t>
      </w:r>
    </w:p>
    <w:p w14:paraId="23FC244A" w14:textId="27953060" w:rsidR="00E86091" w:rsidRPr="00397E06" w:rsidRDefault="00E86091" w:rsidP="00397E06">
      <w:pPr>
        <w:pStyle w:val="ListParagraph"/>
        <w:numPr>
          <w:ilvl w:val="0"/>
          <w:numId w:val="3"/>
        </w:numPr>
        <w:tabs>
          <w:tab w:val="left" w:pos="9270"/>
        </w:tabs>
        <w:jc w:val="both"/>
        <w:rPr>
          <w:rFonts w:eastAsia="Calibri"/>
          <w:sz w:val="24"/>
          <w:szCs w:val="24"/>
        </w:rPr>
      </w:pPr>
      <w:r w:rsidRPr="00397E06">
        <w:rPr>
          <w:rFonts w:eastAsia="Calibri"/>
          <w:sz w:val="24"/>
          <w:szCs w:val="24"/>
        </w:rPr>
        <w:t>To     provide    </w:t>
      </w:r>
      <w:r w:rsidR="00842535" w:rsidRPr="00397E06">
        <w:rPr>
          <w:rFonts w:eastAsia="Calibri"/>
          <w:sz w:val="24"/>
          <w:szCs w:val="24"/>
        </w:rPr>
        <w:t xml:space="preserve">resources for </w:t>
      </w:r>
      <w:r w:rsidRPr="00397E06">
        <w:rPr>
          <w:rFonts w:eastAsia="Calibri"/>
          <w:sz w:val="24"/>
          <w:szCs w:val="24"/>
        </w:rPr>
        <w:t xml:space="preserve">sanctuary     to     </w:t>
      </w:r>
      <w:r w:rsidR="00842535" w:rsidRPr="00397E06">
        <w:rPr>
          <w:rFonts w:eastAsia="Calibri"/>
          <w:sz w:val="24"/>
          <w:szCs w:val="24"/>
        </w:rPr>
        <w:t xml:space="preserve">Indigenous Peoples     </w:t>
      </w:r>
      <w:r w:rsidRPr="00397E06">
        <w:rPr>
          <w:rFonts w:eastAsia="Calibri"/>
          <w:sz w:val="24"/>
          <w:szCs w:val="24"/>
        </w:rPr>
        <w:t>who     are     facing     serious     threats     to     their     personal    </w:t>
      </w:r>
      <w:r w:rsidR="00842535" w:rsidRPr="00397E06">
        <w:rPr>
          <w:rFonts w:eastAsia="Calibri"/>
          <w:sz w:val="24"/>
          <w:szCs w:val="24"/>
        </w:rPr>
        <w:t xml:space="preserve"> </w:t>
      </w:r>
      <w:r w:rsidRPr="00397E06">
        <w:rPr>
          <w:rFonts w:eastAsia="Calibri"/>
          <w:sz w:val="24"/>
          <w:szCs w:val="24"/>
        </w:rPr>
        <w:t>security    and    wellbeing    as    a    consequence    of    their    human    rights    work.        </w:t>
      </w:r>
    </w:p>
    <w:p w14:paraId="1B08E840" w14:textId="2D6CA39A" w:rsidR="00856043" w:rsidRPr="00397E06" w:rsidRDefault="004F083B" w:rsidP="00397E06">
      <w:pPr>
        <w:pStyle w:val="ListParagraph"/>
        <w:numPr>
          <w:ilvl w:val="0"/>
          <w:numId w:val="3"/>
        </w:numPr>
        <w:tabs>
          <w:tab w:val="left" w:pos="9270"/>
        </w:tabs>
        <w:jc w:val="both"/>
        <w:rPr>
          <w:rFonts w:eastAsia="Calibri"/>
          <w:sz w:val="24"/>
          <w:szCs w:val="24"/>
        </w:rPr>
      </w:pPr>
      <w:r w:rsidRPr="00397E06">
        <w:rPr>
          <w:rFonts w:eastAsia="Calibri"/>
          <w:sz w:val="24"/>
          <w:szCs w:val="24"/>
        </w:rPr>
        <w:t xml:space="preserve">To    respond     to     immediate     and     urgent     needs    of   </w:t>
      </w:r>
      <w:r w:rsidR="00E86091" w:rsidRPr="00397E06">
        <w:rPr>
          <w:rFonts w:eastAsia="Calibri"/>
          <w:sz w:val="24"/>
          <w:szCs w:val="24"/>
        </w:rPr>
        <w:t xml:space="preserve">Indigenous </w:t>
      </w:r>
      <w:r w:rsidR="00842535" w:rsidRPr="00397E06">
        <w:rPr>
          <w:rFonts w:eastAsia="Calibri"/>
          <w:sz w:val="24"/>
          <w:szCs w:val="24"/>
        </w:rPr>
        <w:t xml:space="preserve">Peoples or their organizations </w:t>
      </w:r>
      <w:r w:rsidRPr="00397E06">
        <w:rPr>
          <w:rFonts w:eastAsia="Calibri"/>
          <w:sz w:val="24"/>
          <w:szCs w:val="24"/>
        </w:rPr>
        <w:t xml:space="preserve">and/or     their     families </w:t>
      </w:r>
      <w:r w:rsidR="00E86091" w:rsidRPr="00397E06">
        <w:rPr>
          <w:rFonts w:eastAsia="Calibri"/>
          <w:sz w:val="24"/>
          <w:szCs w:val="24"/>
        </w:rPr>
        <w:t>and o</w:t>
      </w:r>
      <w:r w:rsidR="00664289" w:rsidRPr="00397E06">
        <w:rPr>
          <w:rFonts w:eastAsia="Calibri"/>
          <w:sz w:val="24"/>
          <w:szCs w:val="24"/>
        </w:rPr>
        <w:t xml:space="preserve">r their </w:t>
      </w:r>
      <w:r w:rsidR="00E86091" w:rsidRPr="00397E06">
        <w:rPr>
          <w:rFonts w:eastAsia="Calibri"/>
          <w:sz w:val="24"/>
          <w:szCs w:val="24"/>
        </w:rPr>
        <w:t xml:space="preserve">communities </w:t>
      </w:r>
      <w:r w:rsidRPr="00397E06">
        <w:rPr>
          <w:rFonts w:eastAsia="Calibri"/>
          <w:sz w:val="24"/>
          <w:szCs w:val="24"/>
        </w:rPr>
        <w:t xml:space="preserve"> </w:t>
      </w:r>
      <w:r w:rsidR="00664289" w:rsidRPr="00397E06">
        <w:rPr>
          <w:rFonts w:eastAsia="Calibri"/>
          <w:sz w:val="24"/>
          <w:szCs w:val="24"/>
        </w:rPr>
        <w:t xml:space="preserve"> </w:t>
      </w:r>
      <w:r w:rsidR="00842535" w:rsidRPr="00397E06">
        <w:rPr>
          <w:rFonts w:eastAsia="Calibri"/>
          <w:sz w:val="24"/>
          <w:szCs w:val="24"/>
        </w:rPr>
        <w:t xml:space="preserve">to </w:t>
      </w:r>
      <w:r w:rsidR="00397E06">
        <w:rPr>
          <w:rFonts w:eastAsia="Calibri"/>
          <w:sz w:val="24"/>
          <w:szCs w:val="24"/>
        </w:rPr>
        <w:t xml:space="preserve">address serious threats </w:t>
      </w:r>
      <w:r w:rsidR="00664289" w:rsidRPr="00397E06">
        <w:rPr>
          <w:rFonts w:eastAsia="Calibri"/>
          <w:sz w:val="24"/>
          <w:szCs w:val="24"/>
        </w:rPr>
        <w:t>to their rights an</w:t>
      </w:r>
      <w:r w:rsidR="00E11F9F" w:rsidRPr="00397E06">
        <w:rPr>
          <w:rFonts w:eastAsia="Calibri"/>
          <w:sz w:val="24"/>
          <w:szCs w:val="24"/>
        </w:rPr>
        <w:t xml:space="preserve">d </w:t>
      </w:r>
      <w:r w:rsidR="00664289" w:rsidRPr="00397E06">
        <w:rPr>
          <w:rFonts w:eastAsia="Calibri"/>
          <w:sz w:val="24"/>
          <w:szCs w:val="24"/>
        </w:rPr>
        <w:t xml:space="preserve">or </w:t>
      </w:r>
      <w:r w:rsidRPr="00397E06">
        <w:rPr>
          <w:rFonts w:eastAsia="Calibri"/>
          <w:sz w:val="24"/>
          <w:szCs w:val="24"/>
        </w:rPr>
        <w:t xml:space="preserve">  </w:t>
      </w:r>
      <w:r w:rsidR="00E86091" w:rsidRPr="00397E06">
        <w:rPr>
          <w:rFonts w:eastAsia="Calibri"/>
          <w:sz w:val="24"/>
          <w:szCs w:val="24"/>
        </w:rPr>
        <w:t xml:space="preserve">to </w:t>
      </w:r>
      <w:r w:rsidRPr="00397E06">
        <w:rPr>
          <w:rFonts w:eastAsia="Calibri"/>
          <w:sz w:val="24"/>
          <w:szCs w:val="24"/>
        </w:rPr>
        <w:t xml:space="preserve">  mitigate    the    consequences    of    the    violations    of    their    righ</w:t>
      </w:r>
      <w:r w:rsidR="00107D69" w:rsidRPr="00397E06">
        <w:rPr>
          <w:rFonts w:eastAsia="Calibri"/>
          <w:sz w:val="24"/>
          <w:szCs w:val="24"/>
        </w:rPr>
        <w:t>t</w:t>
      </w:r>
      <w:r w:rsidRPr="00397E06">
        <w:rPr>
          <w:rFonts w:eastAsia="Calibri"/>
          <w:sz w:val="24"/>
          <w:szCs w:val="24"/>
        </w:rPr>
        <w:t>s</w:t>
      </w:r>
      <w:r w:rsidR="00842535" w:rsidRPr="00397E06">
        <w:rPr>
          <w:rFonts w:eastAsia="Calibri"/>
          <w:sz w:val="24"/>
          <w:szCs w:val="24"/>
        </w:rPr>
        <w:t>;</w:t>
      </w:r>
    </w:p>
    <w:p w14:paraId="29CCCB09" w14:textId="162E9B00" w:rsidR="00B00481" w:rsidRPr="00397E06" w:rsidRDefault="00B00481" w:rsidP="00397E06">
      <w:pPr>
        <w:pStyle w:val="ListParagraph"/>
        <w:numPr>
          <w:ilvl w:val="0"/>
          <w:numId w:val="3"/>
        </w:numPr>
        <w:tabs>
          <w:tab w:val="left" w:pos="9270"/>
        </w:tabs>
        <w:rPr>
          <w:rFonts w:eastAsia="Calibri"/>
          <w:sz w:val="24"/>
          <w:szCs w:val="24"/>
        </w:rPr>
      </w:pPr>
      <w:r w:rsidRPr="00397E06">
        <w:rPr>
          <w:rFonts w:eastAsia="Calibri"/>
          <w:sz w:val="24"/>
          <w:szCs w:val="24"/>
        </w:rPr>
        <w:t xml:space="preserve">To support and strengthen </w:t>
      </w:r>
      <w:r w:rsidR="00842535" w:rsidRPr="00397E06">
        <w:rPr>
          <w:rFonts w:eastAsia="Calibri"/>
          <w:sz w:val="24"/>
          <w:szCs w:val="24"/>
        </w:rPr>
        <w:t>I</w:t>
      </w:r>
      <w:r w:rsidRPr="00397E06">
        <w:rPr>
          <w:rFonts w:eastAsia="Calibri"/>
          <w:sz w:val="24"/>
          <w:szCs w:val="24"/>
        </w:rPr>
        <w:t xml:space="preserve">ndigenous </w:t>
      </w:r>
      <w:r w:rsidR="00842535" w:rsidRPr="00397E06">
        <w:rPr>
          <w:rFonts w:eastAsia="Calibri"/>
          <w:sz w:val="24"/>
          <w:szCs w:val="24"/>
        </w:rPr>
        <w:t>P</w:t>
      </w:r>
      <w:r w:rsidRPr="00397E06">
        <w:rPr>
          <w:rFonts w:eastAsia="Calibri"/>
          <w:sz w:val="24"/>
          <w:szCs w:val="24"/>
        </w:rPr>
        <w:t>eoples</w:t>
      </w:r>
      <w:r w:rsidR="009E7CA4" w:rsidRPr="00397E06">
        <w:rPr>
          <w:rFonts w:eastAsia="Calibri"/>
          <w:sz w:val="24"/>
          <w:szCs w:val="24"/>
        </w:rPr>
        <w:t>’</w:t>
      </w:r>
      <w:r w:rsidRPr="00397E06">
        <w:rPr>
          <w:rFonts w:eastAsia="Calibri"/>
          <w:sz w:val="24"/>
          <w:szCs w:val="24"/>
        </w:rPr>
        <w:t xml:space="preserve"> traditional justice and governance systems </w:t>
      </w:r>
      <w:proofErr w:type="gramStart"/>
      <w:r w:rsidR="00842535" w:rsidRPr="00397E06">
        <w:rPr>
          <w:rFonts w:eastAsia="Calibri"/>
          <w:sz w:val="24"/>
          <w:szCs w:val="24"/>
        </w:rPr>
        <w:t>that</w:t>
      </w:r>
      <w:r w:rsidRPr="00397E06">
        <w:rPr>
          <w:rFonts w:eastAsia="Calibri"/>
          <w:sz w:val="24"/>
          <w:szCs w:val="24"/>
        </w:rPr>
        <w:t xml:space="preserve"> protect</w:t>
      </w:r>
      <w:proofErr w:type="gramEnd"/>
      <w:r w:rsidRPr="00397E06">
        <w:rPr>
          <w:rFonts w:eastAsia="Calibri"/>
          <w:sz w:val="24"/>
          <w:szCs w:val="24"/>
        </w:rPr>
        <w:t xml:space="preserve"> and support those who suffer from criminalization. </w:t>
      </w:r>
    </w:p>
    <w:p w14:paraId="3FC2B006" w14:textId="77777777" w:rsidR="00856043" w:rsidRPr="00397E06" w:rsidRDefault="004F083B" w:rsidP="00397E06">
      <w:pPr>
        <w:tabs>
          <w:tab w:val="left" w:pos="9270"/>
        </w:tabs>
        <w:rPr>
          <w:rFonts w:eastAsia="Calibri"/>
          <w:sz w:val="24"/>
          <w:szCs w:val="24"/>
        </w:rPr>
      </w:pPr>
      <w:r w:rsidRPr="00397E06">
        <w:rPr>
          <w:rFonts w:eastAsia="Calibri"/>
          <w:sz w:val="24"/>
          <w:szCs w:val="24"/>
        </w:rPr>
        <w:lastRenderedPageBreak/>
        <w:t xml:space="preserve">    </w:t>
      </w:r>
    </w:p>
    <w:p w14:paraId="70B2F9B4" w14:textId="331EC16E" w:rsidR="00455380" w:rsidRPr="00397E06" w:rsidRDefault="004F083B" w:rsidP="00397E06">
      <w:pPr>
        <w:tabs>
          <w:tab w:val="left" w:pos="9270"/>
        </w:tabs>
        <w:ind w:left="630"/>
        <w:jc w:val="both"/>
        <w:rPr>
          <w:rFonts w:eastAsia="Calibri"/>
          <w:sz w:val="24"/>
          <w:szCs w:val="24"/>
        </w:rPr>
      </w:pPr>
      <w:r w:rsidRPr="00397E06">
        <w:rPr>
          <w:rFonts w:eastAsia="Calibri"/>
          <w:sz w:val="24"/>
          <w:szCs w:val="24"/>
        </w:rPr>
        <w:t>This    Fund    shall    compl</w:t>
      </w:r>
      <w:r w:rsidR="00B00481" w:rsidRPr="00397E06">
        <w:rPr>
          <w:rFonts w:eastAsia="Calibri"/>
          <w:sz w:val="24"/>
          <w:szCs w:val="24"/>
        </w:rPr>
        <w:t>e</w:t>
      </w:r>
      <w:r w:rsidRPr="00397E06">
        <w:rPr>
          <w:rFonts w:eastAsia="Calibri"/>
          <w:sz w:val="24"/>
          <w:szCs w:val="24"/>
        </w:rPr>
        <w:t>ment    other    actions    </w:t>
      </w:r>
      <w:r w:rsidR="00B00481" w:rsidRPr="00397E06">
        <w:rPr>
          <w:rFonts w:eastAsia="Calibri"/>
          <w:sz w:val="24"/>
          <w:szCs w:val="24"/>
        </w:rPr>
        <w:t>done by other</w:t>
      </w:r>
      <w:r w:rsidR="00842535" w:rsidRPr="00397E06">
        <w:rPr>
          <w:rFonts w:eastAsia="Calibri"/>
          <w:sz w:val="24"/>
          <w:szCs w:val="24"/>
        </w:rPr>
        <w:t xml:space="preserve"> persons or organization</w:t>
      </w:r>
      <w:r w:rsidR="00B00481" w:rsidRPr="00397E06">
        <w:rPr>
          <w:rFonts w:eastAsia="Calibri"/>
          <w:sz w:val="24"/>
          <w:szCs w:val="24"/>
        </w:rPr>
        <w:t xml:space="preserve"> to provide</w:t>
      </w:r>
      <w:r w:rsidRPr="00397E06">
        <w:rPr>
          <w:rFonts w:eastAsia="Calibri"/>
          <w:sz w:val="24"/>
          <w:szCs w:val="24"/>
        </w:rPr>
        <w:t xml:space="preserve"> </w:t>
      </w:r>
      <w:r w:rsidR="00664289" w:rsidRPr="00397E06">
        <w:rPr>
          <w:rFonts w:eastAsia="Calibri"/>
          <w:sz w:val="24"/>
          <w:szCs w:val="24"/>
        </w:rPr>
        <w:t xml:space="preserve">  </w:t>
      </w:r>
      <w:r w:rsidRPr="00397E06">
        <w:rPr>
          <w:rFonts w:eastAsia="Calibri"/>
          <w:sz w:val="24"/>
          <w:szCs w:val="24"/>
        </w:rPr>
        <w:t>support</w:t>
      </w:r>
      <w:r w:rsidR="00664289" w:rsidRPr="00397E06">
        <w:rPr>
          <w:rFonts w:eastAsia="Calibri"/>
          <w:sz w:val="24"/>
          <w:szCs w:val="24"/>
        </w:rPr>
        <w:t xml:space="preserve"> and assistan</w:t>
      </w:r>
      <w:r w:rsidR="00B00481" w:rsidRPr="00397E06">
        <w:rPr>
          <w:rFonts w:eastAsia="Calibri"/>
          <w:sz w:val="24"/>
          <w:szCs w:val="24"/>
        </w:rPr>
        <w:t>ce</w:t>
      </w:r>
      <w:r w:rsidR="00107D69" w:rsidRPr="00397E06">
        <w:rPr>
          <w:rFonts w:eastAsia="Calibri"/>
          <w:sz w:val="24"/>
          <w:szCs w:val="24"/>
        </w:rPr>
        <w:t xml:space="preserve"> </w:t>
      </w:r>
      <w:r w:rsidR="00B00481" w:rsidRPr="00397E06">
        <w:rPr>
          <w:rFonts w:eastAsia="Calibri"/>
          <w:sz w:val="24"/>
          <w:szCs w:val="24"/>
        </w:rPr>
        <w:t xml:space="preserve">for the </w:t>
      </w:r>
      <w:r w:rsidRPr="00397E06">
        <w:rPr>
          <w:rFonts w:eastAsia="Calibri"/>
          <w:sz w:val="24"/>
          <w:szCs w:val="24"/>
        </w:rPr>
        <w:t>promotion     and     protection     of     human     rights     of     indigenous    peoples</w:t>
      </w:r>
      <w:r w:rsidR="00107D69" w:rsidRPr="00397E06">
        <w:rPr>
          <w:rFonts w:eastAsia="Calibri"/>
          <w:sz w:val="24"/>
          <w:szCs w:val="24"/>
        </w:rPr>
        <w:t xml:space="preserve"> against criminalization and impunity</w:t>
      </w:r>
      <w:r w:rsidR="00664289" w:rsidRPr="00397E06">
        <w:rPr>
          <w:rFonts w:eastAsia="Calibri"/>
          <w:sz w:val="24"/>
          <w:szCs w:val="24"/>
        </w:rPr>
        <w:t>, and for access to justice.</w:t>
      </w:r>
      <w:r w:rsidR="00107D69" w:rsidRPr="00397E06">
        <w:rPr>
          <w:rFonts w:eastAsia="Calibri"/>
          <w:sz w:val="24"/>
          <w:szCs w:val="24"/>
        </w:rPr>
        <w:t xml:space="preserve">  </w:t>
      </w:r>
      <w:r w:rsidR="00664289" w:rsidRPr="00397E06">
        <w:rPr>
          <w:rFonts w:eastAsia="Calibri"/>
          <w:sz w:val="24"/>
          <w:szCs w:val="24"/>
        </w:rPr>
        <w:t xml:space="preserve">These  </w:t>
      </w:r>
      <w:r w:rsidR="00107D69" w:rsidRPr="00397E06">
        <w:rPr>
          <w:rFonts w:eastAsia="Calibri"/>
          <w:sz w:val="24"/>
          <w:szCs w:val="24"/>
        </w:rPr>
        <w:t xml:space="preserve"> may </w:t>
      </w:r>
      <w:r w:rsidRPr="00397E06">
        <w:rPr>
          <w:rFonts w:eastAsia="Calibri"/>
          <w:sz w:val="24"/>
          <w:szCs w:val="24"/>
        </w:rPr>
        <w:t xml:space="preserve">    include   advocacy</w:t>
      </w:r>
      <w:r w:rsidR="00107D69" w:rsidRPr="00397E06">
        <w:rPr>
          <w:rFonts w:eastAsia="Calibri"/>
          <w:sz w:val="24"/>
          <w:szCs w:val="24"/>
        </w:rPr>
        <w:t xml:space="preserve"> activitie</w:t>
      </w:r>
      <w:r w:rsidR="00664289" w:rsidRPr="00397E06">
        <w:rPr>
          <w:rFonts w:eastAsia="Calibri"/>
          <w:sz w:val="24"/>
          <w:szCs w:val="24"/>
        </w:rPr>
        <w:t>s</w:t>
      </w:r>
      <w:r w:rsidR="00107D69" w:rsidRPr="00397E06">
        <w:rPr>
          <w:rFonts w:eastAsia="Calibri"/>
          <w:sz w:val="24"/>
          <w:szCs w:val="24"/>
        </w:rPr>
        <w:t xml:space="preserve"> to   generate public pressure, </w:t>
      </w:r>
      <w:r w:rsidR="00664289" w:rsidRPr="00397E06">
        <w:rPr>
          <w:rFonts w:eastAsia="Calibri"/>
          <w:sz w:val="24"/>
          <w:szCs w:val="24"/>
        </w:rPr>
        <w:t>submission of communication</w:t>
      </w:r>
      <w:r w:rsidR="00B00481" w:rsidRPr="00397E06">
        <w:rPr>
          <w:rFonts w:eastAsia="Calibri"/>
          <w:sz w:val="24"/>
          <w:szCs w:val="24"/>
        </w:rPr>
        <w:t>s</w:t>
      </w:r>
      <w:r w:rsidR="00664289" w:rsidRPr="00397E06">
        <w:rPr>
          <w:rFonts w:eastAsia="Calibri"/>
          <w:sz w:val="24"/>
          <w:szCs w:val="24"/>
        </w:rPr>
        <w:t xml:space="preserve"> to relevant UN human rights bodies, collaboration with human rights institutions and advocates for joint actions,</w:t>
      </w:r>
      <w:r w:rsidR="0050130C" w:rsidRPr="00397E06">
        <w:rPr>
          <w:rFonts w:eastAsia="Calibri"/>
          <w:sz w:val="24"/>
          <w:szCs w:val="24"/>
        </w:rPr>
        <w:t xml:space="preserve"> collaboration with other funds, donors, </w:t>
      </w:r>
      <w:r w:rsidR="00664289" w:rsidRPr="00397E06">
        <w:rPr>
          <w:rFonts w:eastAsia="Calibri"/>
          <w:sz w:val="24"/>
          <w:szCs w:val="24"/>
        </w:rPr>
        <w:t xml:space="preserve">dialogues with relevant leaders, facilitation of </w:t>
      </w:r>
      <w:r w:rsidR="00107D69" w:rsidRPr="00397E06">
        <w:rPr>
          <w:rFonts w:eastAsia="Calibri"/>
          <w:sz w:val="24"/>
          <w:szCs w:val="24"/>
        </w:rPr>
        <w:t xml:space="preserve">  access redress mechanisms</w:t>
      </w:r>
      <w:r w:rsidR="00664289" w:rsidRPr="00397E06">
        <w:rPr>
          <w:rFonts w:eastAsia="Calibri"/>
          <w:sz w:val="24"/>
          <w:szCs w:val="24"/>
        </w:rPr>
        <w:t xml:space="preserve"> as appropriate</w:t>
      </w:r>
      <w:proofErr w:type="gramStart"/>
      <w:r w:rsidR="00664289" w:rsidRPr="00397E06">
        <w:rPr>
          <w:rFonts w:eastAsia="Calibri"/>
          <w:sz w:val="24"/>
          <w:szCs w:val="24"/>
        </w:rPr>
        <w:t xml:space="preserve">, </w:t>
      </w:r>
      <w:r w:rsidR="00107D69" w:rsidRPr="00397E06">
        <w:rPr>
          <w:rFonts w:eastAsia="Calibri"/>
          <w:sz w:val="24"/>
          <w:szCs w:val="24"/>
        </w:rPr>
        <w:t xml:space="preserve"> among</w:t>
      </w:r>
      <w:proofErr w:type="gramEnd"/>
      <w:r w:rsidR="00107D69" w:rsidRPr="00397E06">
        <w:rPr>
          <w:rFonts w:eastAsia="Calibri"/>
          <w:sz w:val="24"/>
          <w:szCs w:val="24"/>
        </w:rPr>
        <w:t xml:space="preserve"> others. </w:t>
      </w:r>
      <w:r w:rsidRPr="00397E06">
        <w:rPr>
          <w:rFonts w:eastAsia="Calibri"/>
          <w:sz w:val="24"/>
          <w:szCs w:val="24"/>
        </w:rPr>
        <w:t xml:space="preserve">   </w:t>
      </w:r>
    </w:p>
    <w:p w14:paraId="4B364358" w14:textId="51DD86B8" w:rsidR="00455380" w:rsidRPr="00397E06" w:rsidRDefault="00455380" w:rsidP="00397E06">
      <w:pPr>
        <w:tabs>
          <w:tab w:val="left" w:pos="9270"/>
        </w:tabs>
        <w:ind w:left="630"/>
        <w:jc w:val="both"/>
        <w:rPr>
          <w:rFonts w:eastAsia="Calibri"/>
          <w:sz w:val="24"/>
          <w:szCs w:val="24"/>
        </w:rPr>
      </w:pPr>
    </w:p>
    <w:p w14:paraId="3A862699" w14:textId="649695DD" w:rsidR="0013189C" w:rsidRPr="00397E06" w:rsidRDefault="00EB6F0B" w:rsidP="00397E06">
      <w:pPr>
        <w:ind w:right="1260"/>
        <w:jc w:val="both"/>
        <w:rPr>
          <w:rFonts w:eastAsia="Calibri"/>
          <w:b/>
          <w:bCs/>
          <w:sz w:val="24"/>
          <w:szCs w:val="24"/>
          <w:u w:val="single"/>
        </w:rPr>
      </w:pPr>
      <w:r w:rsidRPr="00397E06">
        <w:rPr>
          <w:rFonts w:eastAsia="Calibri"/>
          <w:b/>
          <w:bCs/>
          <w:sz w:val="24"/>
          <w:szCs w:val="24"/>
          <w:u w:val="single"/>
        </w:rPr>
        <w:t>III.</w:t>
      </w:r>
      <w:r w:rsidRPr="00397E06">
        <w:rPr>
          <w:rFonts w:eastAsia="Calibri"/>
          <w:b/>
          <w:bCs/>
          <w:sz w:val="24"/>
          <w:szCs w:val="24"/>
          <w:u w:val="single"/>
        </w:rPr>
        <w:tab/>
      </w:r>
      <w:r w:rsidR="0013189C" w:rsidRPr="00397E06">
        <w:rPr>
          <w:rFonts w:eastAsia="Calibri"/>
          <w:b/>
          <w:bCs/>
          <w:sz w:val="24"/>
          <w:szCs w:val="24"/>
          <w:u w:val="single"/>
        </w:rPr>
        <w:t>The FUND</w:t>
      </w:r>
    </w:p>
    <w:p w14:paraId="6C47C883" w14:textId="77777777" w:rsidR="00455380" w:rsidRPr="00397E06" w:rsidRDefault="00455380" w:rsidP="00397E06">
      <w:pPr>
        <w:tabs>
          <w:tab w:val="left" w:pos="9270"/>
        </w:tabs>
        <w:ind w:left="630"/>
        <w:jc w:val="both"/>
        <w:rPr>
          <w:rFonts w:eastAsia="Calibri"/>
          <w:sz w:val="24"/>
          <w:szCs w:val="24"/>
        </w:rPr>
      </w:pPr>
    </w:p>
    <w:p w14:paraId="059FF235" w14:textId="67067D42" w:rsidR="000803FC" w:rsidRPr="00397E06" w:rsidRDefault="00455380" w:rsidP="00397E06">
      <w:pPr>
        <w:tabs>
          <w:tab w:val="left" w:pos="9270"/>
        </w:tabs>
        <w:rPr>
          <w:rFonts w:eastAsia="Calibri"/>
          <w:sz w:val="24"/>
          <w:szCs w:val="24"/>
        </w:rPr>
      </w:pPr>
      <w:r w:rsidRPr="00397E06">
        <w:rPr>
          <w:rFonts w:eastAsia="Calibri"/>
          <w:sz w:val="24"/>
          <w:szCs w:val="24"/>
        </w:rPr>
        <w:t xml:space="preserve">The </w:t>
      </w:r>
      <w:r w:rsidR="00842535" w:rsidRPr="00397E06">
        <w:rPr>
          <w:rFonts w:eastAsia="Calibri"/>
          <w:sz w:val="24"/>
          <w:szCs w:val="24"/>
        </w:rPr>
        <w:t xml:space="preserve">initial </w:t>
      </w:r>
      <w:r w:rsidRPr="00397E06">
        <w:rPr>
          <w:rFonts w:eastAsia="Calibri"/>
          <w:sz w:val="24"/>
          <w:szCs w:val="24"/>
        </w:rPr>
        <w:t xml:space="preserve">amount of the Fund is 50,000 USD </w:t>
      </w:r>
      <w:r w:rsidR="00842535" w:rsidRPr="00397E06">
        <w:rPr>
          <w:rFonts w:eastAsia="Calibri"/>
          <w:sz w:val="24"/>
          <w:szCs w:val="24"/>
        </w:rPr>
        <w:t>for</w:t>
      </w:r>
      <w:r w:rsidRPr="00397E06">
        <w:rPr>
          <w:rFonts w:eastAsia="Calibri"/>
          <w:sz w:val="24"/>
          <w:szCs w:val="24"/>
        </w:rPr>
        <w:t xml:space="preserve"> 202</w:t>
      </w:r>
      <w:r w:rsidR="00EB6F0B" w:rsidRPr="00397E06">
        <w:rPr>
          <w:rFonts w:eastAsia="Calibri"/>
          <w:sz w:val="24"/>
          <w:szCs w:val="24"/>
        </w:rPr>
        <w:t>0</w:t>
      </w:r>
      <w:r w:rsidRPr="00397E06">
        <w:rPr>
          <w:rFonts w:eastAsia="Calibri"/>
          <w:sz w:val="24"/>
          <w:szCs w:val="24"/>
        </w:rPr>
        <w:t xml:space="preserve">. </w:t>
      </w:r>
      <w:proofErr w:type="spellStart"/>
      <w:r w:rsidRPr="00397E06">
        <w:rPr>
          <w:rFonts w:eastAsia="Calibri"/>
          <w:sz w:val="24"/>
          <w:szCs w:val="24"/>
        </w:rPr>
        <w:t>IPRI</w:t>
      </w:r>
      <w:proofErr w:type="spellEnd"/>
      <w:r w:rsidRPr="00397E06">
        <w:rPr>
          <w:rFonts w:eastAsia="Calibri"/>
          <w:sz w:val="24"/>
          <w:szCs w:val="24"/>
        </w:rPr>
        <w:t xml:space="preserve"> is committed to raise more funds to advance further the objectives of this </w:t>
      </w:r>
      <w:r w:rsidR="00842535" w:rsidRPr="00397E06">
        <w:rPr>
          <w:rFonts w:eastAsia="Calibri"/>
          <w:sz w:val="24"/>
          <w:szCs w:val="24"/>
        </w:rPr>
        <w:t>F</w:t>
      </w:r>
      <w:r w:rsidRPr="00397E06">
        <w:rPr>
          <w:rFonts w:eastAsia="Calibri"/>
          <w:sz w:val="24"/>
          <w:szCs w:val="24"/>
        </w:rPr>
        <w:t xml:space="preserve">und. Likewise, </w:t>
      </w:r>
      <w:proofErr w:type="spellStart"/>
      <w:r w:rsidRPr="00397E06">
        <w:rPr>
          <w:rFonts w:eastAsia="Calibri"/>
          <w:sz w:val="24"/>
          <w:szCs w:val="24"/>
        </w:rPr>
        <w:t>IPRI</w:t>
      </w:r>
      <w:proofErr w:type="spellEnd"/>
      <w:r w:rsidRPr="00397E06">
        <w:rPr>
          <w:rFonts w:eastAsia="Calibri"/>
          <w:sz w:val="24"/>
          <w:szCs w:val="24"/>
        </w:rPr>
        <w:t xml:space="preserve"> shall work with similar funds and with donors for complementation and supplementary support and assistance</w:t>
      </w:r>
      <w:r w:rsidR="00910BF2" w:rsidRPr="00397E06">
        <w:rPr>
          <w:rFonts w:eastAsia="Calibri"/>
          <w:sz w:val="24"/>
          <w:szCs w:val="24"/>
        </w:rPr>
        <w:t>.</w:t>
      </w:r>
    </w:p>
    <w:p w14:paraId="61475E64" w14:textId="77777777" w:rsidR="000803FC" w:rsidRPr="00397E06" w:rsidRDefault="000803FC" w:rsidP="00397E06">
      <w:pPr>
        <w:tabs>
          <w:tab w:val="left" w:pos="9270"/>
        </w:tabs>
        <w:rPr>
          <w:rFonts w:eastAsia="Calibri"/>
          <w:b/>
          <w:sz w:val="24"/>
          <w:szCs w:val="24"/>
        </w:rPr>
      </w:pPr>
    </w:p>
    <w:p w14:paraId="57EE252D" w14:textId="44C6C71F" w:rsidR="00455380" w:rsidRPr="00397E06" w:rsidRDefault="00455380" w:rsidP="00397E06">
      <w:pPr>
        <w:tabs>
          <w:tab w:val="left" w:pos="9270"/>
        </w:tabs>
        <w:jc w:val="both"/>
        <w:rPr>
          <w:rFonts w:eastAsia="Calibri"/>
          <w:sz w:val="24"/>
          <w:szCs w:val="24"/>
        </w:rPr>
      </w:pPr>
      <w:r w:rsidRPr="00397E06">
        <w:rPr>
          <w:rFonts w:eastAsia="Calibri"/>
          <w:sz w:val="24"/>
          <w:szCs w:val="24"/>
        </w:rPr>
        <w:t xml:space="preserve">The range of support will be from 1,000 USD to 4,000.00 per </w:t>
      </w:r>
      <w:r w:rsidR="00842535" w:rsidRPr="00397E06">
        <w:rPr>
          <w:rFonts w:eastAsia="Calibri"/>
          <w:sz w:val="24"/>
          <w:szCs w:val="24"/>
        </w:rPr>
        <w:t>request for each case,</w:t>
      </w:r>
      <w:r w:rsidR="003E54A1" w:rsidRPr="00397E06">
        <w:rPr>
          <w:rFonts w:eastAsia="Calibri"/>
          <w:sz w:val="24"/>
          <w:szCs w:val="24"/>
        </w:rPr>
        <w:t xml:space="preserve"> including assistance to communities or group of victims. </w:t>
      </w:r>
      <w:r w:rsidR="000803FC" w:rsidRPr="00397E06">
        <w:rPr>
          <w:rFonts w:eastAsia="Calibri"/>
          <w:sz w:val="24"/>
          <w:szCs w:val="24"/>
        </w:rPr>
        <w:t xml:space="preserve">The amount to be considered and granted if eligible will </w:t>
      </w:r>
      <w:r w:rsidR="00387251" w:rsidRPr="00397E06">
        <w:rPr>
          <w:rFonts w:eastAsia="Calibri"/>
          <w:sz w:val="24"/>
          <w:szCs w:val="24"/>
        </w:rPr>
        <w:t xml:space="preserve">depend on the </w:t>
      </w:r>
      <w:r w:rsidR="008168A7" w:rsidRPr="00397E06">
        <w:rPr>
          <w:rFonts w:eastAsia="Calibri"/>
          <w:sz w:val="24"/>
          <w:szCs w:val="24"/>
        </w:rPr>
        <w:t>urgency</w:t>
      </w:r>
      <w:r w:rsidR="006729E2" w:rsidRPr="00397E06">
        <w:rPr>
          <w:rFonts w:eastAsia="Calibri"/>
          <w:sz w:val="24"/>
          <w:szCs w:val="24"/>
        </w:rPr>
        <w:t xml:space="preserve"> of the </w:t>
      </w:r>
      <w:r w:rsidR="00B00481" w:rsidRPr="00397E06">
        <w:rPr>
          <w:rFonts w:eastAsia="Calibri"/>
          <w:sz w:val="24"/>
          <w:szCs w:val="24"/>
        </w:rPr>
        <w:t>situation</w:t>
      </w:r>
      <w:r w:rsidR="006729E2" w:rsidRPr="00397E06">
        <w:rPr>
          <w:rFonts w:eastAsia="Calibri"/>
          <w:sz w:val="24"/>
          <w:szCs w:val="24"/>
        </w:rPr>
        <w:t xml:space="preserve"> and the difference it can make, type or nature</w:t>
      </w:r>
      <w:r w:rsidR="000803FC" w:rsidRPr="00397E06">
        <w:rPr>
          <w:rFonts w:eastAsia="Calibri"/>
          <w:sz w:val="24"/>
          <w:szCs w:val="24"/>
        </w:rPr>
        <w:t xml:space="preserve"> of the case, </w:t>
      </w:r>
      <w:r w:rsidR="00387251" w:rsidRPr="00397E06">
        <w:rPr>
          <w:rFonts w:eastAsia="Calibri"/>
          <w:sz w:val="24"/>
          <w:szCs w:val="24"/>
        </w:rPr>
        <w:t>availability of funds and other considerations.</w:t>
      </w:r>
    </w:p>
    <w:p w14:paraId="0743A38E" w14:textId="77777777" w:rsidR="008168A7" w:rsidRPr="00397E06" w:rsidRDefault="008168A7" w:rsidP="00397E06">
      <w:pPr>
        <w:tabs>
          <w:tab w:val="left" w:pos="9270"/>
        </w:tabs>
        <w:rPr>
          <w:rFonts w:eastAsia="Calibri"/>
          <w:b/>
          <w:sz w:val="24"/>
          <w:szCs w:val="24"/>
        </w:rPr>
      </w:pPr>
    </w:p>
    <w:p w14:paraId="143ECE2A" w14:textId="314F8777" w:rsidR="00856043" w:rsidRPr="00397E06" w:rsidRDefault="00455380" w:rsidP="00397E06">
      <w:pPr>
        <w:tabs>
          <w:tab w:val="left" w:pos="9270"/>
        </w:tabs>
        <w:rPr>
          <w:sz w:val="24"/>
          <w:szCs w:val="24"/>
        </w:rPr>
      </w:pPr>
      <w:r w:rsidRPr="00397E06">
        <w:rPr>
          <w:rFonts w:eastAsia="Calibri"/>
          <w:b/>
          <w:sz w:val="24"/>
          <w:szCs w:val="24"/>
        </w:rPr>
        <w:t>Exception</w:t>
      </w:r>
      <w:r w:rsidR="006144E1" w:rsidRPr="00397E06">
        <w:rPr>
          <w:rFonts w:eastAsia="Calibri"/>
          <w:b/>
          <w:sz w:val="24"/>
          <w:szCs w:val="24"/>
        </w:rPr>
        <w:t xml:space="preserve">. </w:t>
      </w:r>
      <w:r w:rsidR="00842535" w:rsidRPr="00397E06">
        <w:rPr>
          <w:rFonts w:eastAsia="Calibri"/>
          <w:sz w:val="24"/>
          <w:szCs w:val="24"/>
        </w:rPr>
        <w:t xml:space="preserve">In exceptional circumstances, </w:t>
      </w:r>
      <w:r w:rsidRPr="00397E06">
        <w:rPr>
          <w:rFonts w:eastAsia="Calibri"/>
          <w:sz w:val="24"/>
          <w:szCs w:val="24"/>
        </w:rPr>
        <w:t>higher amount</w:t>
      </w:r>
      <w:r w:rsidR="00B00481" w:rsidRPr="00397E06">
        <w:rPr>
          <w:rFonts w:eastAsia="Calibri"/>
          <w:sz w:val="24"/>
          <w:szCs w:val="24"/>
        </w:rPr>
        <w:t>s</w:t>
      </w:r>
      <w:r w:rsidRPr="00397E06">
        <w:rPr>
          <w:rFonts w:eastAsia="Calibri"/>
          <w:sz w:val="24"/>
          <w:szCs w:val="24"/>
        </w:rPr>
        <w:t xml:space="preserve"> will be considered on a case to </w:t>
      </w:r>
      <w:bookmarkStart w:id="0" w:name="_GoBack"/>
      <w:bookmarkEnd w:id="0"/>
      <w:r w:rsidRPr="00397E06">
        <w:rPr>
          <w:rFonts w:eastAsia="Calibri"/>
          <w:sz w:val="24"/>
          <w:szCs w:val="24"/>
        </w:rPr>
        <w:t>case basis</w:t>
      </w:r>
      <w:r w:rsidR="00B00481" w:rsidRPr="00397E06">
        <w:rPr>
          <w:rFonts w:eastAsia="Calibri"/>
          <w:sz w:val="24"/>
          <w:szCs w:val="24"/>
        </w:rPr>
        <w:t>,</w:t>
      </w:r>
      <w:r w:rsidRPr="00397E06">
        <w:rPr>
          <w:rFonts w:eastAsia="Calibri"/>
          <w:sz w:val="24"/>
          <w:szCs w:val="24"/>
        </w:rPr>
        <w:t xml:space="preserve"> </w:t>
      </w:r>
      <w:r w:rsidR="00842535" w:rsidRPr="00397E06">
        <w:rPr>
          <w:rFonts w:eastAsia="Calibri"/>
          <w:sz w:val="24"/>
          <w:szCs w:val="24"/>
        </w:rPr>
        <w:t xml:space="preserve">and subject to the </w:t>
      </w:r>
      <w:r w:rsidRPr="00397E06">
        <w:rPr>
          <w:rFonts w:eastAsia="Calibri"/>
          <w:sz w:val="24"/>
          <w:szCs w:val="24"/>
        </w:rPr>
        <w:t xml:space="preserve">availability of funds and </w:t>
      </w:r>
      <w:r w:rsidR="00B00481" w:rsidRPr="00397E06">
        <w:rPr>
          <w:rFonts w:eastAsia="Calibri"/>
          <w:sz w:val="24"/>
          <w:szCs w:val="24"/>
        </w:rPr>
        <w:t xml:space="preserve">the </w:t>
      </w:r>
      <w:r w:rsidRPr="00397E06">
        <w:rPr>
          <w:rFonts w:eastAsia="Calibri"/>
          <w:sz w:val="24"/>
          <w:szCs w:val="24"/>
        </w:rPr>
        <w:t>potential collab</w:t>
      </w:r>
      <w:r w:rsidR="00397E06">
        <w:rPr>
          <w:rFonts w:eastAsia="Calibri"/>
          <w:sz w:val="24"/>
          <w:szCs w:val="24"/>
        </w:rPr>
        <w:t>oration with other funds/donors.</w:t>
      </w:r>
      <w:r w:rsidR="00397E06" w:rsidRPr="00397E06">
        <w:rPr>
          <w:sz w:val="24"/>
          <w:szCs w:val="24"/>
        </w:rPr>
        <w:t xml:space="preserve"> </w:t>
      </w:r>
    </w:p>
    <w:p w14:paraId="045A236D" w14:textId="77777777" w:rsidR="00DF56AC" w:rsidRPr="00397E06" w:rsidRDefault="00DF56AC" w:rsidP="00397E06">
      <w:pPr>
        <w:tabs>
          <w:tab w:val="left" w:pos="9270"/>
        </w:tabs>
        <w:rPr>
          <w:rFonts w:eastAsia="Calibri"/>
          <w:b/>
          <w:sz w:val="24"/>
          <w:szCs w:val="24"/>
        </w:rPr>
      </w:pPr>
    </w:p>
    <w:p w14:paraId="07E7AA6F" w14:textId="18A4A777" w:rsidR="00856043" w:rsidRPr="00397E06" w:rsidRDefault="00397E06" w:rsidP="00397E06">
      <w:pPr>
        <w:tabs>
          <w:tab w:val="left" w:pos="9270"/>
        </w:tabs>
        <w:rPr>
          <w:rFonts w:eastAsia="Calibri"/>
          <w:sz w:val="24"/>
          <w:szCs w:val="24"/>
        </w:rPr>
      </w:pPr>
      <w:r>
        <w:rPr>
          <w:rFonts w:eastAsia="Calibri"/>
          <w:b/>
          <w:sz w:val="24"/>
          <w:szCs w:val="24"/>
        </w:rPr>
        <w:t xml:space="preserve">IV. </w:t>
      </w:r>
      <w:r w:rsidR="004F083B" w:rsidRPr="00397E06">
        <w:rPr>
          <w:rFonts w:eastAsia="Calibri"/>
          <w:b/>
          <w:sz w:val="24"/>
          <w:szCs w:val="24"/>
        </w:rPr>
        <w:t>Who    </w:t>
      </w:r>
      <w:proofErr w:type="gramStart"/>
      <w:r w:rsidR="004F083B" w:rsidRPr="00397E06">
        <w:rPr>
          <w:rFonts w:eastAsia="Calibri"/>
          <w:b/>
          <w:sz w:val="24"/>
          <w:szCs w:val="24"/>
        </w:rPr>
        <w:t>are</w:t>
      </w:r>
      <w:proofErr w:type="gramEnd"/>
      <w:r w:rsidR="004F083B" w:rsidRPr="00397E06">
        <w:rPr>
          <w:rFonts w:eastAsia="Calibri"/>
          <w:b/>
          <w:sz w:val="24"/>
          <w:szCs w:val="24"/>
        </w:rPr>
        <w:t xml:space="preserve">    Eligible    to    Apply        </w:t>
      </w:r>
    </w:p>
    <w:p w14:paraId="5D8222E3" w14:textId="77777777" w:rsidR="00856043" w:rsidRPr="00397E06" w:rsidRDefault="00856043" w:rsidP="00397E06">
      <w:pPr>
        <w:tabs>
          <w:tab w:val="left" w:pos="9270"/>
        </w:tabs>
        <w:rPr>
          <w:sz w:val="24"/>
          <w:szCs w:val="24"/>
        </w:rPr>
      </w:pPr>
    </w:p>
    <w:p w14:paraId="07450D39" w14:textId="293A2744" w:rsidR="00DA6957" w:rsidRPr="00397E06" w:rsidRDefault="00F07FF7" w:rsidP="00397E06">
      <w:pPr>
        <w:tabs>
          <w:tab w:val="left" w:pos="9270"/>
        </w:tabs>
        <w:jc w:val="both"/>
        <w:rPr>
          <w:rFonts w:eastAsia="Calibri"/>
          <w:sz w:val="24"/>
          <w:szCs w:val="24"/>
        </w:rPr>
      </w:pPr>
      <w:r w:rsidRPr="00397E06">
        <w:rPr>
          <w:rFonts w:eastAsia="Calibri"/>
          <w:sz w:val="24"/>
          <w:szCs w:val="24"/>
        </w:rPr>
        <w:t>Th</w:t>
      </w:r>
      <w:r w:rsidR="00A9068B" w:rsidRPr="00397E06">
        <w:rPr>
          <w:rFonts w:eastAsia="Calibri"/>
          <w:sz w:val="24"/>
          <w:szCs w:val="24"/>
        </w:rPr>
        <w:t>e Fund is open to Indigenous Human Rights Defenders</w:t>
      </w:r>
      <w:r w:rsidR="004F5D9A" w:rsidRPr="00397E06">
        <w:rPr>
          <w:rFonts w:eastAsia="Calibri"/>
          <w:sz w:val="24"/>
          <w:szCs w:val="24"/>
        </w:rPr>
        <w:t>,</w:t>
      </w:r>
      <w:r w:rsidR="00B63B97" w:rsidRPr="00397E06">
        <w:rPr>
          <w:rFonts w:eastAsia="Calibri"/>
          <w:sz w:val="24"/>
          <w:szCs w:val="24"/>
        </w:rPr>
        <w:t xml:space="preserve"> </w:t>
      </w:r>
      <w:r w:rsidR="0042020B" w:rsidRPr="00397E06">
        <w:rPr>
          <w:rFonts w:eastAsia="Calibri"/>
          <w:sz w:val="24"/>
          <w:szCs w:val="24"/>
        </w:rPr>
        <w:t>members of</w:t>
      </w:r>
      <w:r w:rsidR="007F254A" w:rsidRPr="00397E06">
        <w:rPr>
          <w:rFonts w:eastAsia="Calibri"/>
          <w:sz w:val="24"/>
          <w:szCs w:val="24"/>
        </w:rPr>
        <w:t xml:space="preserve"> </w:t>
      </w:r>
      <w:r w:rsidR="00A341E8" w:rsidRPr="00397E06">
        <w:rPr>
          <w:rFonts w:eastAsia="Calibri"/>
          <w:sz w:val="24"/>
          <w:szCs w:val="24"/>
        </w:rPr>
        <w:t>Indigenous organi</w:t>
      </w:r>
      <w:r w:rsidR="000744AF" w:rsidRPr="00397E06">
        <w:rPr>
          <w:rFonts w:eastAsia="Calibri"/>
          <w:sz w:val="24"/>
          <w:szCs w:val="24"/>
        </w:rPr>
        <w:t>z</w:t>
      </w:r>
      <w:r w:rsidR="00A341E8" w:rsidRPr="00397E06">
        <w:rPr>
          <w:rFonts w:eastAsia="Calibri"/>
          <w:sz w:val="24"/>
          <w:szCs w:val="24"/>
        </w:rPr>
        <w:t>ations, institutions and communities</w:t>
      </w:r>
      <w:proofErr w:type="gramStart"/>
      <w:r w:rsidR="004F5D9A" w:rsidRPr="00397E06">
        <w:rPr>
          <w:rFonts w:eastAsia="Calibri"/>
          <w:sz w:val="24"/>
          <w:szCs w:val="24"/>
        </w:rPr>
        <w:t>,</w:t>
      </w:r>
      <w:r w:rsidR="004F083B" w:rsidRPr="00397E06">
        <w:rPr>
          <w:rFonts w:eastAsia="Calibri"/>
          <w:sz w:val="24"/>
          <w:szCs w:val="24"/>
        </w:rPr>
        <w:t xml:space="preserve">    experiencing</w:t>
      </w:r>
      <w:proofErr w:type="gramEnd"/>
      <w:r w:rsidR="004F083B" w:rsidRPr="00397E06">
        <w:rPr>
          <w:rFonts w:eastAsia="Calibri"/>
          <w:sz w:val="24"/>
          <w:szCs w:val="24"/>
        </w:rPr>
        <w:t xml:space="preserve">     serious     threats </w:t>
      </w:r>
      <w:r w:rsidR="00C96305" w:rsidRPr="00397E06">
        <w:rPr>
          <w:rFonts w:eastAsia="Calibri"/>
          <w:sz w:val="24"/>
          <w:szCs w:val="24"/>
        </w:rPr>
        <w:t xml:space="preserve"> to their individual and or collective rights</w:t>
      </w:r>
      <w:r w:rsidR="00B63B97" w:rsidRPr="00397E06">
        <w:rPr>
          <w:rFonts w:eastAsia="Calibri"/>
          <w:sz w:val="24"/>
          <w:szCs w:val="24"/>
        </w:rPr>
        <w:t>. These threats are those</w:t>
      </w:r>
      <w:r w:rsidR="007F05D8" w:rsidRPr="00397E06">
        <w:rPr>
          <w:rFonts w:eastAsia="Calibri"/>
          <w:sz w:val="24"/>
          <w:szCs w:val="24"/>
        </w:rPr>
        <w:t xml:space="preserve"> particularly </w:t>
      </w:r>
      <w:r w:rsidR="00B63B97" w:rsidRPr="00397E06">
        <w:rPr>
          <w:rFonts w:eastAsia="Calibri"/>
          <w:sz w:val="24"/>
          <w:szCs w:val="24"/>
        </w:rPr>
        <w:t>related to acts of</w:t>
      </w:r>
      <w:r w:rsidR="007F05D8" w:rsidRPr="00397E06">
        <w:rPr>
          <w:rFonts w:eastAsia="Calibri"/>
          <w:sz w:val="24"/>
          <w:szCs w:val="24"/>
        </w:rPr>
        <w:t xml:space="preserve"> criminali</w:t>
      </w:r>
      <w:r w:rsidR="005269E1" w:rsidRPr="00397E06">
        <w:rPr>
          <w:rFonts w:eastAsia="Calibri"/>
          <w:sz w:val="24"/>
          <w:szCs w:val="24"/>
        </w:rPr>
        <w:t>z</w:t>
      </w:r>
      <w:r w:rsidR="007F05D8" w:rsidRPr="00397E06">
        <w:rPr>
          <w:rFonts w:eastAsia="Calibri"/>
          <w:sz w:val="24"/>
          <w:szCs w:val="24"/>
        </w:rPr>
        <w:t>ation</w:t>
      </w:r>
      <w:r w:rsidR="004F5D9A" w:rsidRPr="00397E06">
        <w:rPr>
          <w:rFonts w:eastAsia="Calibri"/>
          <w:sz w:val="24"/>
          <w:szCs w:val="24"/>
        </w:rPr>
        <w:t>,</w:t>
      </w:r>
      <w:r w:rsidR="00B63B97" w:rsidRPr="00397E06">
        <w:rPr>
          <w:rFonts w:eastAsia="Calibri"/>
          <w:sz w:val="24"/>
          <w:szCs w:val="24"/>
        </w:rPr>
        <w:t xml:space="preserve"> which include illegal detention and filing of trumped-up criminal charges, possible assassination, </w:t>
      </w:r>
      <w:r w:rsidR="004F5D9A" w:rsidRPr="00397E06">
        <w:rPr>
          <w:rFonts w:eastAsia="Calibri"/>
          <w:sz w:val="24"/>
          <w:szCs w:val="24"/>
        </w:rPr>
        <w:t>imputation of criminal acts against persons, among others</w:t>
      </w:r>
      <w:proofErr w:type="gramStart"/>
      <w:r w:rsidR="00B63B97" w:rsidRPr="00397E06">
        <w:rPr>
          <w:rFonts w:eastAsia="Calibri"/>
          <w:sz w:val="24"/>
          <w:szCs w:val="24"/>
        </w:rPr>
        <w:t xml:space="preserve">,  </w:t>
      </w:r>
      <w:r w:rsidR="00430364" w:rsidRPr="00397E06">
        <w:rPr>
          <w:rFonts w:eastAsia="Calibri"/>
          <w:sz w:val="24"/>
          <w:szCs w:val="24"/>
        </w:rPr>
        <w:t>which</w:t>
      </w:r>
      <w:proofErr w:type="gramEnd"/>
      <w:r w:rsidR="00430364" w:rsidRPr="00397E06">
        <w:rPr>
          <w:rFonts w:eastAsia="Calibri"/>
          <w:sz w:val="24"/>
          <w:szCs w:val="24"/>
        </w:rPr>
        <w:t xml:space="preserve"> are meant</w:t>
      </w:r>
      <w:r w:rsidR="00B63B97" w:rsidRPr="00397E06">
        <w:rPr>
          <w:rFonts w:eastAsia="Calibri"/>
          <w:sz w:val="24"/>
          <w:szCs w:val="24"/>
        </w:rPr>
        <w:t xml:space="preserve"> </w:t>
      </w:r>
      <w:r w:rsidR="007F05D8" w:rsidRPr="00397E06">
        <w:rPr>
          <w:rFonts w:eastAsia="Calibri"/>
          <w:sz w:val="24"/>
          <w:szCs w:val="24"/>
        </w:rPr>
        <w:t xml:space="preserve"> </w:t>
      </w:r>
      <w:r w:rsidR="005269E1" w:rsidRPr="00397E06">
        <w:rPr>
          <w:rFonts w:eastAsia="Calibri"/>
          <w:sz w:val="24"/>
          <w:szCs w:val="24"/>
        </w:rPr>
        <w:t xml:space="preserve"> </w:t>
      </w:r>
      <w:r w:rsidR="00B63B97" w:rsidRPr="00397E06">
        <w:rPr>
          <w:rFonts w:eastAsia="Calibri"/>
          <w:sz w:val="24"/>
          <w:szCs w:val="24"/>
        </w:rPr>
        <w:t xml:space="preserve">to stop them from asserting their human rights. </w:t>
      </w:r>
      <w:r w:rsidR="00E16A8C" w:rsidRPr="00397E06">
        <w:rPr>
          <w:rFonts w:eastAsia="Calibri"/>
          <w:sz w:val="24"/>
          <w:szCs w:val="24"/>
        </w:rPr>
        <w:t xml:space="preserve"> </w:t>
      </w:r>
      <w:r w:rsidR="003D11DD" w:rsidRPr="00397E06">
        <w:rPr>
          <w:rFonts w:eastAsia="Calibri"/>
          <w:sz w:val="24"/>
          <w:szCs w:val="24"/>
        </w:rPr>
        <w:t xml:space="preserve"> </w:t>
      </w:r>
      <w:r w:rsidR="004F083B" w:rsidRPr="00397E06">
        <w:rPr>
          <w:rFonts w:eastAsia="Calibri"/>
          <w:sz w:val="24"/>
          <w:szCs w:val="24"/>
        </w:rPr>
        <w:t xml:space="preserve">   </w:t>
      </w:r>
      <w:r w:rsidR="00430364" w:rsidRPr="00397E06">
        <w:rPr>
          <w:rFonts w:eastAsia="Calibri"/>
          <w:sz w:val="24"/>
          <w:szCs w:val="24"/>
        </w:rPr>
        <w:t xml:space="preserve">This Fund </w:t>
      </w:r>
      <w:proofErr w:type="gramStart"/>
      <w:r w:rsidR="00430364" w:rsidRPr="00397E06">
        <w:rPr>
          <w:rFonts w:eastAsia="Calibri"/>
          <w:sz w:val="24"/>
          <w:szCs w:val="24"/>
        </w:rPr>
        <w:t xml:space="preserve">provides </w:t>
      </w:r>
      <w:r w:rsidR="004F083B" w:rsidRPr="00397E06">
        <w:rPr>
          <w:rFonts w:eastAsia="Calibri"/>
          <w:sz w:val="24"/>
          <w:szCs w:val="24"/>
        </w:rPr>
        <w:t> financial</w:t>
      </w:r>
      <w:proofErr w:type="gramEnd"/>
      <w:r w:rsidR="004F083B" w:rsidRPr="00397E06">
        <w:rPr>
          <w:rFonts w:eastAsia="Calibri"/>
          <w:sz w:val="24"/>
          <w:szCs w:val="24"/>
        </w:rPr>
        <w:t xml:space="preserve">    assistance    </w:t>
      </w:r>
      <w:r w:rsidR="00430364" w:rsidRPr="00397E06">
        <w:rPr>
          <w:rFonts w:eastAsia="Calibri"/>
          <w:sz w:val="24"/>
          <w:szCs w:val="24"/>
        </w:rPr>
        <w:t xml:space="preserve">for </w:t>
      </w:r>
      <w:r w:rsidR="004F083B" w:rsidRPr="00397E06">
        <w:rPr>
          <w:rFonts w:eastAsia="Calibri"/>
          <w:sz w:val="24"/>
          <w:szCs w:val="24"/>
        </w:rPr>
        <w:t xml:space="preserve">  their    protection   and   </w:t>
      </w:r>
      <w:r w:rsidR="00D93AFD" w:rsidRPr="00397E06">
        <w:rPr>
          <w:rFonts w:eastAsia="Calibri"/>
          <w:sz w:val="24"/>
          <w:szCs w:val="24"/>
        </w:rPr>
        <w:t>security</w:t>
      </w:r>
      <w:r w:rsidR="00430364" w:rsidRPr="00397E06">
        <w:rPr>
          <w:rFonts w:eastAsia="Calibri"/>
          <w:sz w:val="24"/>
          <w:szCs w:val="24"/>
        </w:rPr>
        <w:t xml:space="preserve"> such as the provision of</w:t>
      </w:r>
      <w:r w:rsidR="00D84B3B" w:rsidRPr="00397E06">
        <w:rPr>
          <w:rFonts w:eastAsia="Calibri"/>
          <w:sz w:val="24"/>
          <w:szCs w:val="24"/>
        </w:rPr>
        <w:t xml:space="preserve"> </w:t>
      </w:r>
      <w:r w:rsidR="004F5D9A" w:rsidRPr="00397E06">
        <w:rPr>
          <w:rFonts w:eastAsia="Calibri"/>
          <w:sz w:val="24"/>
          <w:szCs w:val="24"/>
        </w:rPr>
        <w:t xml:space="preserve"> resources for </w:t>
      </w:r>
      <w:r w:rsidR="00647D41" w:rsidRPr="00397E06">
        <w:rPr>
          <w:rFonts w:eastAsia="Calibri"/>
          <w:sz w:val="24"/>
          <w:szCs w:val="24"/>
        </w:rPr>
        <w:t xml:space="preserve">legal assistance </w:t>
      </w:r>
      <w:r w:rsidR="00430364" w:rsidRPr="00397E06">
        <w:rPr>
          <w:rFonts w:eastAsia="Calibri"/>
          <w:sz w:val="24"/>
          <w:szCs w:val="24"/>
        </w:rPr>
        <w:t>to those who face</w:t>
      </w:r>
      <w:r w:rsidR="00647D41" w:rsidRPr="00397E06">
        <w:rPr>
          <w:rFonts w:eastAsia="Calibri"/>
          <w:sz w:val="24"/>
          <w:szCs w:val="24"/>
        </w:rPr>
        <w:t xml:space="preserve"> false </w:t>
      </w:r>
      <w:r w:rsidR="00562882" w:rsidRPr="00397E06">
        <w:rPr>
          <w:rFonts w:eastAsia="Calibri"/>
          <w:sz w:val="24"/>
          <w:szCs w:val="24"/>
        </w:rPr>
        <w:t>charges</w:t>
      </w:r>
      <w:r w:rsidR="00430364" w:rsidRPr="00397E06">
        <w:rPr>
          <w:rFonts w:eastAsia="Calibri"/>
          <w:sz w:val="24"/>
          <w:szCs w:val="24"/>
        </w:rPr>
        <w:t xml:space="preserve">, </w:t>
      </w:r>
      <w:r w:rsidR="0027157D" w:rsidRPr="00397E06">
        <w:rPr>
          <w:rFonts w:eastAsia="Calibri"/>
          <w:sz w:val="24"/>
          <w:szCs w:val="24"/>
        </w:rPr>
        <w:t xml:space="preserve"> to those </w:t>
      </w:r>
      <w:r w:rsidR="00430364" w:rsidRPr="00397E06">
        <w:rPr>
          <w:rFonts w:eastAsia="Calibri"/>
          <w:sz w:val="24"/>
          <w:szCs w:val="24"/>
        </w:rPr>
        <w:t>who are under detention while hearings  are  taking place  and those  already convicted and detained on false or trumped up c</w:t>
      </w:r>
      <w:r w:rsidR="009E7CA4" w:rsidRPr="00397E06">
        <w:rPr>
          <w:rFonts w:eastAsia="Calibri"/>
          <w:sz w:val="24"/>
          <w:szCs w:val="24"/>
        </w:rPr>
        <w:t>harges.</w:t>
      </w:r>
      <w:r w:rsidR="00430364" w:rsidRPr="00397E06">
        <w:rPr>
          <w:rFonts w:eastAsia="Calibri"/>
          <w:sz w:val="24"/>
          <w:szCs w:val="24"/>
        </w:rPr>
        <w:t xml:space="preserve">  </w:t>
      </w:r>
      <w:r w:rsidR="006729E2" w:rsidRPr="00397E06">
        <w:rPr>
          <w:rFonts w:eastAsia="Calibri"/>
          <w:sz w:val="24"/>
          <w:szCs w:val="24"/>
        </w:rPr>
        <w:t xml:space="preserve"> </w:t>
      </w:r>
      <w:r w:rsidR="00562882" w:rsidRPr="00397E06">
        <w:rPr>
          <w:rFonts w:eastAsia="Calibri"/>
          <w:sz w:val="24"/>
          <w:szCs w:val="24"/>
        </w:rPr>
        <w:t xml:space="preserve"> </w:t>
      </w:r>
    </w:p>
    <w:p w14:paraId="7544D804" w14:textId="77777777" w:rsidR="00562882" w:rsidRPr="00397E06" w:rsidRDefault="00562882" w:rsidP="00397E06">
      <w:pPr>
        <w:tabs>
          <w:tab w:val="left" w:pos="9270"/>
        </w:tabs>
        <w:jc w:val="both"/>
        <w:rPr>
          <w:rFonts w:eastAsia="Calibri"/>
          <w:sz w:val="24"/>
          <w:szCs w:val="24"/>
        </w:rPr>
      </w:pPr>
    </w:p>
    <w:p w14:paraId="7D120C1A" w14:textId="2ADD9E6C" w:rsidR="00DA6957" w:rsidRPr="00397E06" w:rsidRDefault="002522B4" w:rsidP="00397E06">
      <w:pPr>
        <w:tabs>
          <w:tab w:val="left" w:pos="9270"/>
        </w:tabs>
        <w:jc w:val="both"/>
        <w:rPr>
          <w:rFonts w:eastAsia="Calibri"/>
          <w:sz w:val="24"/>
          <w:szCs w:val="24"/>
        </w:rPr>
      </w:pPr>
      <w:r w:rsidRPr="00397E06">
        <w:rPr>
          <w:rFonts w:eastAsia="Calibri"/>
          <w:sz w:val="24"/>
          <w:szCs w:val="24"/>
        </w:rPr>
        <w:t xml:space="preserve">The Fund will also </w:t>
      </w:r>
      <w:r w:rsidR="00DA6957" w:rsidRPr="00397E06">
        <w:rPr>
          <w:rFonts w:eastAsia="Calibri"/>
          <w:sz w:val="24"/>
          <w:szCs w:val="24"/>
        </w:rPr>
        <w:t xml:space="preserve">assist </w:t>
      </w:r>
      <w:r w:rsidR="004F083B" w:rsidRPr="00397E06">
        <w:rPr>
          <w:rFonts w:eastAsia="Calibri"/>
          <w:sz w:val="24"/>
          <w:szCs w:val="24"/>
        </w:rPr>
        <w:t xml:space="preserve">Indigenous     peoples   </w:t>
      </w:r>
      <w:proofErr w:type="gramStart"/>
      <w:r w:rsidR="000744AF" w:rsidRPr="00397E06">
        <w:rPr>
          <w:rFonts w:eastAsia="Calibri"/>
          <w:sz w:val="24"/>
          <w:szCs w:val="24"/>
        </w:rPr>
        <w:t>who</w:t>
      </w:r>
      <w:r w:rsidR="004F5D9A" w:rsidRPr="00397E06">
        <w:rPr>
          <w:rFonts w:eastAsia="Calibri"/>
          <w:sz w:val="24"/>
          <w:szCs w:val="24"/>
        </w:rPr>
        <w:t xml:space="preserve"> </w:t>
      </w:r>
      <w:r w:rsidR="00562882" w:rsidRPr="00397E06">
        <w:rPr>
          <w:rFonts w:eastAsia="Calibri"/>
          <w:sz w:val="24"/>
          <w:szCs w:val="24"/>
        </w:rPr>
        <w:t xml:space="preserve"> are</w:t>
      </w:r>
      <w:proofErr w:type="gramEnd"/>
      <w:r w:rsidR="004F083B" w:rsidRPr="00397E06">
        <w:rPr>
          <w:rFonts w:eastAsia="Calibri"/>
          <w:sz w:val="24"/>
          <w:szCs w:val="24"/>
        </w:rPr>
        <w:t xml:space="preserve"> evicted/displaced     from     their     </w:t>
      </w:r>
      <w:r w:rsidR="00562882" w:rsidRPr="00397E06">
        <w:rPr>
          <w:rFonts w:eastAsia="Calibri"/>
          <w:sz w:val="24"/>
          <w:szCs w:val="24"/>
        </w:rPr>
        <w:t>territor</w:t>
      </w:r>
      <w:r w:rsidR="004F5D9A" w:rsidRPr="00397E06">
        <w:rPr>
          <w:rFonts w:eastAsia="Calibri"/>
          <w:sz w:val="24"/>
          <w:szCs w:val="24"/>
        </w:rPr>
        <w:t>ies</w:t>
      </w:r>
      <w:r w:rsidR="004F083B" w:rsidRPr="00397E06">
        <w:rPr>
          <w:rFonts w:eastAsia="Calibri"/>
          <w:sz w:val="24"/>
          <w:szCs w:val="24"/>
        </w:rPr>
        <w:t xml:space="preserve">  </w:t>
      </w:r>
      <w:r w:rsidR="000F1DA9" w:rsidRPr="00397E06">
        <w:rPr>
          <w:rFonts w:eastAsia="Calibri"/>
          <w:sz w:val="24"/>
          <w:szCs w:val="24"/>
        </w:rPr>
        <w:t xml:space="preserve"> </w:t>
      </w:r>
      <w:r w:rsidR="004F083B" w:rsidRPr="00397E06">
        <w:rPr>
          <w:rFonts w:eastAsia="Calibri"/>
          <w:sz w:val="24"/>
          <w:szCs w:val="24"/>
        </w:rPr>
        <w:t xml:space="preserve">or     are     </w:t>
      </w:r>
      <w:r w:rsidR="009E7CA4" w:rsidRPr="00397E06">
        <w:rPr>
          <w:rFonts w:eastAsia="Calibri"/>
          <w:sz w:val="24"/>
          <w:szCs w:val="24"/>
        </w:rPr>
        <w:t>threatened</w:t>
      </w:r>
      <w:r w:rsidR="004F083B" w:rsidRPr="00397E06">
        <w:rPr>
          <w:rFonts w:eastAsia="Calibri"/>
          <w:sz w:val="24"/>
          <w:szCs w:val="24"/>
        </w:rPr>
        <w:t xml:space="preserve">    to    be</w:t>
      </w:r>
      <w:r w:rsidR="009E7CA4" w:rsidRPr="00397E06">
        <w:rPr>
          <w:rFonts w:eastAsia="Calibri"/>
          <w:sz w:val="24"/>
          <w:szCs w:val="24"/>
        </w:rPr>
        <w:t xml:space="preserve"> evicted</w:t>
      </w:r>
      <w:r w:rsidR="004F5D9A" w:rsidRPr="00397E06">
        <w:rPr>
          <w:rFonts w:eastAsia="Calibri"/>
          <w:sz w:val="24"/>
          <w:szCs w:val="24"/>
        </w:rPr>
        <w:t xml:space="preserve">. </w:t>
      </w:r>
      <w:proofErr w:type="gramStart"/>
      <w:r w:rsidR="004F5D9A" w:rsidRPr="00397E06">
        <w:rPr>
          <w:rFonts w:eastAsia="Calibri"/>
          <w:sz w:val="24"/>
          <w:szCs w:val="24"/>
        </w:rPr>
        <w:t>The eviction or displacement, or threat of it, is supported by a law</w:t>
      </w:r>
      <w:proofErr w:type="gramEnd"/>
      <w:r w:rsidR="004F5D9A" w:rsidRPr="00397E06">
        <w:rPr>
          <w:rFonts w:eastAsia="Calibri"/>
          <w:sz w:val="24"/>
          <w:szCs w:val="24"/>
        </w:rPr>
        <w:t xml:space="preserve"> or policy that contravenes Indigenous Peoples rights to their lands, territories and resources, or is implemented by State </w:t>
      </w:r>
      <w:r w:rsidR="004F5D9A" w:rsidRPr="00397E06">
        <w:rPr>
          <w:rFonts w:eastAsia="Calibri"/>
          <w:sz w:val="24"/>
          <w:szCs w:val="24"/>
        </w:rPr>
        <w:lastRenderedPageBreak/>
        <w:t xml:space="preserve">agents. The Indigenous Peoples concerned </w:t>
      </w:r>
      <w:proofErr w:type="gramStart"/>
      <w:r w:rsidR="004F5D9A" w:rsidRPr="00397E06">
        <w:rPr>
          <w:rFonts w:eastAsia="Calibri"/>
          <w:sz w:val="24"/>
          <w:szCs w:val="24"/>
        </w:rPr>
        <w:t xml:space="preserve">are </w:t>
      </w:r>
      <w:r w:rsidR="004F083B" w:rsidRPr="00397E06">
        <w:rPr>
          <w:rFonts w:eastAsia="Calibri"/>
          <w:sz w:val="24"/>
          <w:szCs w:val="24"/>
        </w:rPr>
        <w:t xml:space="preserve"> ,in</w:t>
      </w:r>
      <w:proofErr w:type="gramEnd"/>
      <w:r w:rsidR="004F083B" w:rsidRPr="00397E06">
        <w:rPr>
          <w:rFonts w:eastAsia="Calibri"/>
          <w:sz w:val="24"/>
          <w:szCs w:val="24"/>
        </w:rPr>
        <w:t xml:space="preserve">    immediate    need    of    legal,   or    financial    support    </w:t>
      </w:r>
      <w:r w:rsidR="000744AF" w:rsidRPr="00397E06">
        <w:rPr>
          <w:rFonts w:eastAsia="Calibri"/>
          <w:sz w:val="24"/>
          <w:szCs w:val="24"/>
        </w:rPr>
        <w:t>for their security and wellbeing.</w:t>
      </w:r>
      <w:r w:rsidR="009E7CA4" w:rsidRPr="00397E06">
        <w:rPr>
          <w:rFonts w:eastAsia="Calibri"/>
          <w:sz w:val="24"/>
          <w:szCs w:val="24"/>
        </w:rPr>
        <w:t xml:space="preserve">             </w:t>
      </w:r>
      <w:r w:rsidR="004F083B" w:rsidRPr="00397E06">
        <w:rPr>
          <w:rFonts w:eastAsia="Calibri"/>
          <w:sz w:val="24"/>
          <w:szCs w:val="24"/>
        </w:rPr>
        <w:t xml:space="preserve">                           </w:t>
      </w:r>
    </w:p>
    <w:p w14:paraId="40963E5A" w14:textId="77777777" w:rsidR="00DA6957" w:rsidRPr="00397E06" w:rsidRDefault="00DA6957" w:rsidP="00397E06">
      <w:pPr>
        <w:tabs>
          <w:tab w:val="left" w:pos="9270"/>
        </w:tabs>
        <w:jc w:val="both"/>
        <w:rPr>
          <w:rFonts w:eastAsia="Calibri"/>
          <w:sz w:val="24"/>
          <w:szCs w:val="24"/>
        </w:rPr>
      </w:pPr>
    </w:p>
    <w:p w14:paraId="6E6D6680" w14:textId="77777777" w:rsidR="000744AF" w:rsidRPr="00397E06" w:rsidRDefault="00DA6957" w:rsidP="00397E06">
      <w:pPr>
        <w:tabs>
          <w:tab w:val="left" w:pos="9270"/>
        </w:tabs>
        <w:jc w:val="both"/>
        <w:rPr>
          <w:rFonts w:eastAsia="Calibri"/>
          <w:sz w:val="24"/>
          <w:szCs w:val="24"/>
        </w:rPr>
      </w:pPr>
      <w:r w:rsidRPr="00397E06">
        <w:rPr>
          <w:rFonts w:eastAsia="Calibri"/>
          <w:sz w:val="24"/>
          <w:szCs w:val="24"/>
        </w:rPr>
        <w:t xml:space="preserve">The Fund will also assist </w:t>
      </w:r>
      <w:r w:rsidR="000C4DD4" w:rsidRPr="00397E06">
        <w:rPr>
          <w:rFonts w:eastAsia="Calibri"/>
          <w:sz w:val="24"/>
          <w:szCs w:val="24"/>
        </w:rPr>
        <w:t xml:space="preserve"> </w:t>
      </w:r>
      <w:r w:rsidR="004F083B" w:rsidRPr="00397E06">
        <w:rPr>
          <w:rFonts w:eastAsia="Calibri"/>
          <w:sz w:val="24"/>
          <w:szCs w:val="24"/>
        </w:rPr>
        <w:t> Indigenous    women    </w:t>
      </w:r>
      <w:proofErr w:type="spellStart"/>
      <w:r w:rsidR="004F083B" w:rsidRPr="00397E06">
        <w:rPr>
          <w:rFonts w:eastAsia="Calibri"/>
          <w:sz w:val="24"/>
          <w:szCs w:val="24"/>
        </w:rPr>
        <w:t>HRDs</w:t>
      </w:r>
      <w:proofErr w:type="spellEnd"/>
      <w:r w:rsidR="004F083B" w:rsidRPr="00397E06">
        <w:rPr>
          <w:rFonts w:eastAsia="Calibri"/>
          <w:sz w:val="24"/>
          <w:szCs w:val="24"/>
        </w:rPr>
        <w:t xml:space="preserve">    who    are    especially    targeted    because    of   </w:t>
      </w:r>
    </w:p>
    <w:p w14:paraId="4246CF17" w14:textId="6A684B48" w:rsidR="004F5D9A" w:rsidRPr="00397E06" w:rsidRDefault="004F083B" w:rsidP="00397E06">
      <w:pPr>
        <w:tabs>
          <w:tab w:val="left" w:pos="9270"/>
        </w:tabs>
        <w:jc w:val="both"/>
        <w:rPr>
          <w:rFonts w:eastAsia="Calibri"/>
          <w:sz w:val="24"/>
          <w:szCs w:val="24"/>
        </w:rPr>
      </w:pPr>
      <w:r w:rsidRPr="00397E06">
        <w:rPr>
          <w:rFonts w:eastAsia="Calibri"/>
          <w:sz w:val="24"/>
          <w:szCs w:val="24"/>
        </w:rPr>
        <w:t> </w:t>
      </w:r>
      <w:proofErr w:type="gramStart"/>
      <w:r w:rsidR="000744AF" w:rsidRPr="00397E06">
        <w:rPr>
          <w:rFonts w:eastAsia="Calibri"/>
          <w:sz w:val="24"/>
          <w:szCs w:val="24"/>
        </w:rPr>
        <w:t>their</w:t>
      </w:r>
      <w:proofErr w:type="gramEnd"/>
      <w:r w:rsidR="00895921" w:rsidRPr="00397E06">
        <w:rPr>
          <w:rFonts w:eastAsia="Calibri"/>
          <w:sz w:val="24"/>
          <w:szCs w:val="24"/>
        </w:rPr>
        <w:t xml:space="preserve"> </w:t>
      </w:r>
      <w:r w:rsidRPr="00397E06">
        <w:rPr>
          <w:rFonts w:eastAsia="Calibri"/>
          <w:sz w:val="24"/>
          <w:szCs w:val="24"/>
        </w:rPr>
        <w:t xml:space="preserve">   gender    or    have    become    victims    of    </w:t>
      </w:r>
      <w:r w:rsidR="004F5D9A" w:rsidRPr="00397E06">
        <w:rPr>
          <w:rFonts w:eastAsia="Calibri"/>
          <w:sz w:val="24"/>
          <w:szCs w:val="24"/>
        </w:rPr>
        <w:t xml:space="preserve">gender-based </w:t>
      </w:r>
      <w:r w:rsidRPr="00397E06">
        <w:rPr>
          <w:rFonts w:eastAsia="Calibri"/>
          <w:sz w:val="24"/>
          <w:szCs w:val="24"/>
        </w:rPr>
        <w:t>violence    by    members    of    military</w:t>
      </w:r>
      <w:r w:rsidR="00895921" w:rsidRPr="00397E06">
        <w:rPr>
          <w:rFonts w:eastAsia="Calibri"/>
          <w:sz w:val="24"/>
          <w:szCs w:val="24"/>
        </w:rPr>
        <w:t xml:space="preserve"> or State forces including </w:t>
      </w:r>
      <w:r w:rsidRPr="00397E06">
        <w:rPr>
          <w:rFonts w:eastAsia="Calibri"/>
          <w:sz w:val="24"/>
          <w:szCs w:val="24"/>
        </w:rPr>
        <w:t xml:space="preserve">  </w:t>
      </w:r>
      <w:r w:rsidR="00895921" w:rsidRPr="00397E06">
        <w:rPr>
          <w:rFonts w:eastAsia="Calibri"/>
          <w:sz w:val="24"/>
          <w:szCs w:val="24"/>
        </w:rPr>
        <w:t xml:space="preserve"> security forces in national parks or protected areas</w:t>
      </w:r>
      <w:r w:rsidR="000744AF" w:rsidRPr="00397E06">
        <w:rPr>
          <w:rFonts w:eastAsia="Calibri"/>
          <w:sz w:val="24"/>
          <w:szCs w:val="24"/>
        </w:rPr>
        <w:t xml:space="preserve">, </w:t>
      </w:r>
      <w:proofErr w:type="spellStart"/>
      <w:r w:rsidR="004F5D9A" w:rsidRPr="00397E06">
        <w:rPr>
          <w:rFonts w:eastAsia="Calibri"/>
          <w:sz w:val="24"/>
          <w:szCs w:val="24"/>
        </w:rPr>
        <w:t>para</w:t>
      </w:r>
      <w:proofErr w:type="spellEnd"/>
      <w:r w:rsidR="004F5D9A" w:rsidRPr="00397E06">
        <w:rPr>
          <w:rFonts w:eastAsia="Calibri"/>
          <w:sz w:val="24"/>
          <w:szCs w:val="24"/>
        </w:rPr>
        <w:t xml:space="preserve">-militaries, </w:t>
      </w:r>
      <w:r w:rsidR="000744AF" w:rsidRPr="00397E06">
        <w:rPr>
          <w:rFonts w:eastAsia="Calibri"/>
          <w:sz w:val="24"/>
          <w:szCs w:val="24"/>
        </w:rPr>
        <w:t xml:space="preserve">private company guards </w:t>
      </w:r>
      <w:r w:rsidR="00562882" w:rsidRPr="00397E06">
        <w:rPr>
          <w:rFonts w:eastAsia="Calibri"/>
          <w:sz w:val="24"/>
          <w:szCs w:val="24"/>
        </w:rPr>
        <w:t xml:space="preserve">such as </w:t>
      </w:r>
      <w:r w:rsidR="000F3687" w:rsidRPr="00397E06">
        <w:rPr>
          <w:rFonts w:eastAsia="Calibri"/>
          <w:sz w:val="24"/>
          <w:szCs w:val="24"/>
        </w:rPr>
        <w:t xml:space="preserve"> mining companies</w:t>
      </w:r>
      <w:r w:rsidR="004F5D9A" w:rsidRPr="00397E06">
        <w:rPr>
          <w:rFonts w:eastAsia="Calibri"/>
          <w:sz w:val="24"/>
          <w:szCs w:val="24"/>
        </w:rPr>
        <w:t>, etc.</w:t>
      </w:r>
    </w:p>
    <w:p w14:paraId="3533F33C" w14:textId="3E1CF162" w:rsidR="000744AF" w:rsidRPr="00397E06" w:rsidRDefault="004F083B" w:rsidP="00397E06">
      <w:pPr>
        <w:tabs>
          <w:tab w:val="left" w:pos="9270"/>
        </w:tabs>
        <w:jc w:val="both"/>
        <w:rPr>
          <w:rFonts w:eastAsia="Calibri"/>
          <w:b/>
          <w:sz w:val="24"/>
          <w:szCs w:val="24"/>
        </w:rPr>
      </w:pPr>
      <w:r w:rsidRPr="00397E06">
        <w:rPr>
          <w:rFonts w:eastAsia="Calibri"/>
          <w:sz w:val="24"/>
          <w:szCs w:val="24"/>
        </w:rPr>
        <w:t xml:space="preserve">  </w:t>
      </w:r>
    </w:p>
    <w:p w14:paraId="4806C955" w14:textId="79053976" w:rsidR="00DF56AC" w:rsidRPr="00397E06" w:rsidRDefault="00397E06" w:rsidP="00397E06">
      <w:pPr>
        <w:tabs>
          <w:tab w:val="left" w:pos="9270"/>
        </w:tabs>
        <w:spacing w:before="7"/>
        <w:jc w:val="both"/>
        <w:rPr>
          <w:rFonts w:eastAsia="Calibri"/>
          <w:sz w:val="24"/>
          <w:szCs w:val="24"/>
        </w:rPr>
      </w:pPr>
      <w:r>
        <w:rPr>
          <w:rFonts w:eastAsia="Calibri"/>
          <w:b/>
          <w:sz w:val="24"/>
          <w:szCs w:val="24"/>
        </w:rPr>
        <w:t xml:space="preserve">V. </w:t>
      </w:r>
      <w:r w:rsidR="00DF56AC" w:rsidRPr="00397E06">
        <w:rPr>
          <w:rFonts w:eastAsia="Calibri"/>
          <w:b/>
          <w:sz w:val="24"/>
          <w:szCs w:val="24"/>
        </w:rPr>
        <w:t>Provision    of    Sanctuary        </w:t>
      </w:r>
    </w:p>
    <w:p w14:paraId="47668F6E" w14:textId="7A297518" w:rsidR="00DF56AC" w:rsidRPr="00397E06" w:rsidRDefault="00DF56AC" w:rsidP="00397E06">
      <w:pPr>
        <w:tabs>
          <w:tab w:val="left" w:pos="9270"/>
        </w:tabs>
        <w:ind w:left="360"/>
        <w:rPr>
          <w:rFonts w:eastAsia="Calibri"/>
          <w:sz w:val="24"/>
          <w:szCs w:val="24"/>
        </w:rPr>
      </w:pPr>
      <w:r w:rsidRPr="00397E06">
        <w:rPr>
          <w:rFonts w:eastAsia="Calibri"/>
          <w:sz w:val="24"/>
          <w:szCs w:val="24"/>
        </w:rPr>
        <w:t xml:space="preserve">   </w:t>
      </w:r>
    </w:p>
    <w:p w14:paraId="27F4D6F8" w14:textId="587A6E55" w:rsidR="004F5D9A" w:rsidRPr="00397E06" w:rsidRDefault="004F5D9A" w:rsidP="00397E06">
      <w:pPr>
        <w:tabs>
          <w:tab w:val="left" w:pos="9270"/>
        </w:tabs>
        <w:jc w:val="both"/>
        <w:rPr>
          <w:noProof/>
          <w:sz w:val="24"/>
          <w:szCs w:val="24"/>
        </w:rPr>
      </w:pPr>
      <w:r w:rsidRPr="00397E06">
        <w:rPr>
          <w:noProof/>
          <w:sz w:val="24"/>
          <w:szCs w:val="24"/>
        </w:rPr>
        <w:t>The    applicant requesting for Sanctuary assistance should    have    exhausted    all    the    available    remedies    and      protection      measures      before      requesting      for      sanctuary.      Provisions      of    sanctuary    shall    include  facilities for   hom</w:t>
      </w:r>
      <w:r w:rsidR="003E006E" w:rsidRPr="00397E06">
        <w:rPr>
          <w:noProof/>
          <w:sz w:val="24"/>
          <w:szCs w:val="24"/>
        </w:rPr>
        <w:t>e</w:t>
      </w:r>
      <w:r w:rsidRPr="00397E06">
        <w:rPr>
          <w:noProof/>
          <w:sz w:val="24"/>
          <w:szCs w:val="24"/>
        </w:rPr>
        <w:t xml:space="preserve">stay,    access    to    equipments    and    other    facilities     needed     to     continue   his/her work   and   to     enhance     their     capacities    while     in     sanctuary. </w:t>
      </w:r>
      <w:r w:rsidR="003E006E" w:rsidRPr="00397E06">
        <w:rPr>
          <w:noProof/>
          <w:sz w:val="24"/>
          <w:szCs w:val="24"/>
        </w:rPr>
        <w:t xml:space="preserve"> If no other measures were explored prior to the request to IPRI, the applicant shall explain why no such exhaustion of local assistance was done.</w:t>
      </w:r>
    </w:p>
    <w:p w14:paraId="17103B99" w14:textId="77777777" w:rsidR="004F5D9A" w:rsidRPr="00397E06" w:rsidRDefault="004F5D9A" w:rsidP="00397E06">
      <w:pPr>
        <w:tabs>
          <w:tab w:val="left" w:pos="9270"/>
        </w:tabs>
        <w:rPr>
          <w:noProof/>
          <w:sz w:val="24"/>
          <w:szCs w:val="24"/>
        </w:rPr>
      </w:pPr>
    </w:p>
    <w:p w14:paraId="76E7A9BA" w14:textId="35B230BB" w:rsidR="004F5D9A" w:rsidRPr="00397E06" w:rsidRDefault="004F5D9A" w:rsidP="00397E06">
      <w:pPr>
        <w:tabs>
          <w:tab w:val="left" w:pos="9270"/>
        </w:tabs>
        <w:jc w:val="both"/>
        <w:rPr>
          <w:noProof/>
          <w:sz w:val="24"/>
          <w:szCs w:val="24"/>
        </w:rPr>
      </w:pPr>
      <w:r w:rsidRPr="00397E06">
        <w:rPr>
          <w:noProof/>
          <w:sz w:val="24"/>
          <w:szCs w:val="24"/>
        </w:rPr>
        <w:t>Financial     support     shall     be     provided     for     the      daily    expenses,   communication   needs and  work related     costs.     Support     for     direct    family     members     (spouse     and     dependent     children)     shall     be     granted     based     on    need    and    shall    be    assessed    on    a    case</w:t>
      </w:r>
      <w:r w:rsidR="003E006E" w:rsidRPr="00397E06">
        <w:rPr>
          <w:noProof/>
          <w:sz w:val="24"/>
          <w:szCs w:val="24"/>
        </w:rPr>
        <w:t xml:space="preserve"> to </w:t>
      </w:r>
      <w:r w:rsidRPr="00397E06">
        <w:rPr>
          <w:noProof/>
          <w:sz w:val="24"/>
          <w:szCs w:val="24"/>
        </w:rPr>
        <w:t xml:space="preserve">case    basis.      Depending on the urgency and requirements for security, needs and other considerations, IPRI will explore and collaborate with other donors and entities providing this type of assistance.  </w:t>
      </w:r>
    </w:p>
    <w:p w14:paraId="449948BA" w14:textId="589738E7" w:rsidR="00DF56AC" w:rsidRPr="00397E06" w:rsidRDefault="00DF56AC" w:rsidP="00397E06">
      <w:pPr>
        <w:tabs>
          <w:tab w:val="left" w:pos="9270"/>
        </w:tabs>
        <w:ind w:firstLine="90"/>
        <w:rPr>
          <w:rFonts w:eastAsia="Calibri"/>
          <w:sz w:val="24"/>
          <w:szCs w:val="24"/>
        </w:rPr>
      </w:pPr>
    </w:p>
    <w:p w14:paraId="196C3037" w14:textId="4787D246" w:rsidR="000744AF" w:rsidRPr="00397E06" w:rsidRDefault="000744AF" w:rsidP="00397E06">
      <w:pPr>
        <w:tabs>
          <w:tab w:val="left" w:pos="9270"/>
        </w:tabs>
        <w:jc w:val="both"/>
        <w:rPr>
          <w:rFonts w:eastAsia="Calibri"/>
          <w:b/>
          <w:sz w:val="24"/>
          <w:szCs w:val="24"/>
        </w:rPr>
      </w:pPr>
    </w:p>
    <w:p w14:paraId="24F00FD6" w14:textId="7C1464E3" w:rsidR="00294A82" w:rsidRDefault="002818F4" w:rsidP="00397E06">
      <w:pPr>
        <w:tabs>
          <w:tab w:val="left" w:pos="9270"/>
        </w:tabs>
        <w:jc w:val="both"/>
        <w:rPr>
          <w:rFonts w:eastAsia="Calibri"/>
          <w:b/>
          <w:sz w:val="24"/>
          <w:szCs w:val="24"/>
        </w:rPr>
      </w:pPr>
      <w:r w:rsidRPr="00397E06">
        <w:rPr>
          <w:rFonts w:eastAsia="Calibri"/>
          <w:sz w:val="24"/>
          <w:szCs w:val="24"/>
        </w:rPr>
        <w:t xml:space="preserve">Due to limited funds, the main criteria for assistance is the urgency of  </w:t>
      </w:r>
      <w:r w:rsidR="00781352" w:rsidRPr="00397E06">
        <w:rPr>
          <w:rFonts w:eastAsia="Calibri"/>
          <w:sz w:val="24"/>
          <w:szCs w:val="24"/>
        </w:rPr>
        <w:t xml:space="preserve"> situation and </w:t>
      </w:r>
      <w:r w:rsidRPr="00397E06">
        <w:rPr>
          <w:rFonts w:eastAsia="Calibri"/>
          <w:sz w:val="24"/>
          <w:szCs w:val="24"/>
        </w:rPr>
        <w:t>the need of which the extension of the assistance will make a difference in the security of the person/persons and or their community.</w:t>
      </w:r>
      <w:r w:rsidRPr="00397E06">
        <w:rPr>
          <w:rFonts w:eastAsia="Calibri"/>
          <w:sz w:val="24"/>
          <w:szCs w:val="24"/>
        </w:rPr>
        <w:tab/>
      </w:r>
    </w:p>
    <w:p w14:paraId="289C5B49" w14:textId="77777777" w:rsidR="00294A82" w:rsidRPr="00397E06" w:rsidRDefault="00294A82" w:rsidP="00397E06">
      <w:pPr>
        <w:tabs>
          <w:tab w:val="left" w:pos="9270"/>
        </w:tabs>
        <w:jc w:val="both"/>
        <w:rPr>
          <w:rFonts w:eastAsia="Calibri"/>
          <w:sz w:val="24"/>
          <w:szCs w:val="24"/>
        </w:rPr>
      </w:pPr>
    </w:p>
    <w:p w14:paraId="3336DEA2" w14:textId="30EB1407" w:rsidR="00856043" w:rsidRPr="00397E06" w:rsidRDefault="00397E06" w:rsidP="00397E06">
      <w:pPr>
        <w:tabs>
          <w:tab w:val="left" w:pos="9270"/>
        </w:tabs>
        <w:jc w:val="both"/>
        <w:rPr>
          <w:rFonts w:eastAsia="Calibri"/>
          <w:sz w:val="24"/>
          <w:szCs w:val="24"/>
        </w:rPr>
      </w:pPr>
      <w:r>
        <w:rPr>
          <w:rFonts w:eastAsia="Calibri"/>
          <w:b/>
          <w:sz w:val="24"/>
          <w:szCs w:val="24"/>
        </w:rPr>
        <w:t xml:space="preserve">VI. </w:t>
      </w:r>
      <w:r w:rsidR="003A4BE9" w:rsidRPr="00397E06">
        <w:rPr>
          <w:rFonts w:eastAsia="Calibri"/>
          <w:b/>
          <w:sz w:val="24"/>
          <w:szCs w:val="24"/>
        </w:rPr>
        <w:t>H</w:t>
      </w:r>
      <w:r w:rsidR="004F083B" w:rsidRPr="00397E06">
        <w:rPr>
          <w:rFonts w:eastAsia="Calibri"/>
          <w:b/>
          <w:sz w:val="24"/>
          <w:szCs w:val="24"/>
        </w:rPr>
        <w:t xml:space="preserve">ow      </w:t>
      </w:r>
      <w:r w:rsidR="000C4DD4" w:rsidRPr="00397E06">
        <w:rPr>
          <w:rFonts w:eastAsia="Calibri"/>
          <w:b/>
          <w:sz w:val="24"/>
          <w:szCs w:val="24"/>
        </w:rPr>
        <w:t>to</w:t>
      </w:r>
      <w:r w:rsidR="004F083B" w:rsidRPr="00397E06">
        <w:rPr>
          <w:rFonts w:eastAsia="Calibri"/>
          <w:b/>
          <w:sz w:val="24"/>
          <w:szCs w:val="24"/>
        </w:rPr>
        <w:t xml:space="preserve">    access    the    Fund</w:t>
      </w:r>
      <w:r w:rsidR="000F3687" w:rsidRPr="00397E06">
        <w:rPr>
          <w:rFonts w:eastAsia="Calibri"/>
          <w:b/>
          <w:sz w:val="24"/>
          <w:szCs w:val="24"/>
        </w:rPr>
        <w:t xml:space="preserve"> an</w:t>
      </w:r>
      <w:r w:rsidR="002818F4" w:rsidRPr="00397E06">
        <w:rPr>
          <w:rFonts w:eastAsia="Calibri"/>
          <w:b/>
          <w:sz w:val="24"/>
          <w:szCs w:val="24"/>
        </w:rPr>
        <w:t xml:space="preserve">d </w:t>
      </w:r>
      <w:r w:rsidR="000F3687" w:rsidRPr="00397E06">
        <w:rPr>
          <w:rFonts w:eastAsia="Calibri"/>
          <w:b/>
          <w:sz w:val="24"/>
          <w:szCs w:val="24"/>
        </w:rPr>
        <w:t>Requirements:</w:t>
      </w:r>
      <w:r w:rsidR="004F083B" w:rsidRPr="00397E06">
        <w:rPr>
          <w:rFonts w:eastAsia="Calibri"/>
          <w:b/>
          <w:sz w:val="24"/>
          <w:szCs w:val="24"/>
        </w:rPr>
        <w:t xml:space="preserve">  </w:t>
      </w:r>
    </w:p>
    <w:p w14:paraId="3F9456CC" w14:textId="1915DE89" w:rsidR="000744AF" w:rsidRPr="00397E06" w:rsidRDefault="004F083B" w:rsidP="00397E06">
      <w:pPr>
        <w:tabs>
          <w:tab w:val="left" w:pos="9270"/>
        </w:tabs>
        <w:ind w:left="1540"/>
        <w:jc w:val="both"/>
        <w:rPr>
          <w:rFonts w:eastAsia="Calibri"/>
          <w:b/>
          <w:sz w:val="24"/>
          <w:szCs w:val="24"/>
        </w:rPr>
      </w:pPr>
      <w:r w:rsidRPr="00397E06">
        <w:rPr>
          <w:rFonts w:eastAsia="Calibri"/>
          <w:b/>
          <w:sz w:val="24"/>
          <w:szCs w:val="24"/>
        </w:rPr>
        <w:t xml:space="preserve"> </w:t>
      </w:r>
    </w:p>
    <w:p w14:paraId="34B91E1F" w14:textId="7EF13A32" w:rsidR="002818F4" w:rsidRPr="00397E06" w:rsidRDefault="002818F4" w:rsidP="00397E06">
      <w:pPr>
        <w:tabs>
          <w:tab w:val="left" w:pos="9270"/>
        </w:tabs>
        <w:jc w:val="both"/>
        <w:rPr>
          <w:rFonts w:eastAsia="Calibri"/>
          <w:b/>
          <w:sz w:val="24"/>
          <w:szCs w:val="24"/>
        </w:rPr>
      </w:pPr>
      <w:r w:rsidRPr="00397E06">
        <w:rPr>
          <w:rFonts w:eastAsia="Calibri"/>
          <w:b/>
          <w:sz w:val="24"/>
          <w:szCs w:val="24"/>
        </w:rPr>
        <w:tab/>
      </w:r>
      <w:r w:rsidRPr="00397E06">
        <w:rPr>
          <w:rFonts w:eastAsia="Calibri"/>
          <w:b/>
          <w:sz w:val="24"/>
          <w:szCs w:val="24"/>
        </w:rPr>
        <w:tab/>
      </w:r>
    </w:p>
    <w:p w14:paraId="4C7D8BE0" w14:textId="08762ECE" w:rsidR="000F3687" w:rsidRPr="00397E06" w:rsidRDefault="000744AF" w:rsidP="00397E06">
      <w:pPr>
        <w:tabs>
          <w:tab w:val="left" w:pos="9270"/>
        </w:tabs>
        <w:jc w:val="both"/>
        <w:rPr>
          <w:rFonts w:eastAsia="Calibri"/>
          <w:sz w:val="24"/>
          <w:szCs w:val="24"/>
        </w:rPr>
      </w:pPr>
      <w:r w:rsidRPr="00397E06">
        <w:rPr>
          <w:rFonts w:eastAsia="Calibri"/>
          <w:b/>
          <w:sz w:val="24"/>
          <w:szCs w:val="24"/>
        </w:rPr>
        <w:t>The applicant to the Fund should be an active member o</w:t>
      </w:r>
      <w:r w:rsidR="006729E2" w:rsidRPr="00397E06">
        <w:rPr>
          <w:rFonts w:eastAsia="Calibri"/>
          <w:b/>
          <w:sz w:val="24"/>
          <w:szCs w:val="24"/>
        </w:rPr>
        <w:t xml:space="preserve">r </w:t>
      </w:r>
      <w:r w:rsidRPr="00397E06">
        <w:rPr>
          <w:rFonts w:eastAsia="Calibri"/>
          <w:b/>
          <w:sz w:val="24"/>
          <w:szCs w:val="24"/>
        </w:rPr>
        <w:t>leader or an indigenous organization, institution or community</w:t>
      </w:r>
      <w:r w:rsidR="00562882" w:rsidRPr="00397E06">
        <w:rPr>
          <w:rFonts w:eastAsia="Calibri"/>
          <w:b/>
          <w:sz w:val="24"/>
          <w:szCs w:val="24"/>
        </w:rPr>
        <w:t>;</w:t>
      </w:r>
      <w:r w:rsidRPr="00397E06">
        <w:rPr>
          <w:rFonts w:eastAsia="Calibri"/>
          <w:b/>
          <w:sz w:val="24"/>
          <w:szCs w:val="24"/>
        </w:rPr>
        <w:t xml:space="preserve"> or</w:t>
      </w:r>
      <w:r w:rsidR="00562882" w:rsidRPr="00397E06">
        <w:rPr>
          <w:rFonts w:eastAsia="Calibri"/>
          <w:b/>
          <w:sz w:val="24"/>
          <w:szCs w:val="24"/>
        </w:rPr>
        <w:t xml:space="preserve"> from an</w:t>
      </w:r>
      <w:r w:rsidRPr="00397E06">
        <w:rPr>
          <w:rFonts w:eastAsia="Calibri"/>
          <w:b/>
          <w:sz w:val="24"/>
          <w:szCs w:val="24"/>
        </w:rPr>
        <w:t xml:space="preserve"> advocate organization working on </w:t>
      </w:r>
      <w:r w:rsidR="00A764E0" w:rsidRPr="00397E06">
        <w:rPr>
          <w:rFonts w:eastAsia="Calibri"/>
          <w:b/>
          <w:sz w:val="24"/>
          <w:szCs w:val="24"/>
        </w:rPr>
        <w:t>I</w:t>
      </w:r>
      <w:r w:rsidRPr="00397E06">
        <w:rPr>
          <w:rFonts w:eastAsia="Calibri"/>
          <w:b/>
          <w:sz w:val="24"/>
          <w:szCs w:val="24"/>
        </w:rPr>
        <w:t xml:space="preserve">ndigenous </w:t>
      </w:r>
      <w:r w:rsidR="00A764E0" w:rsidRPr="00397E06">
        <w:rPr>
          <w:rFonts w:eastAsia="Calibri"/>
          <w:b/>
          <w:sz w:val="24"/>
          <w:szCs w:val="24"/>
        </w:rPr>
        <w:t>P</w:t>
      </w:r>
      <w:r w:rsidRPr="00397E06">
        <w:rPr>
          <w:rFonts w:eastAsia="Calibri"/>
          <w:b/>
          <w:sz w:val="24"/>
          <w:szCs w:val="24"/>
        </w:rPr>
        <w:t>eoples</w:t>
      </w:r>
      <w:r w:rsidR="000F3687" w:rsidRPr="00397E06">
        <w:rPr>
          <w:rFonts w:eastAsia="Calibri"/>
          <w:b/>
          <w:sz w:val="24"/>
          <w:szCs w:val="24"/>
        </w:rPr>
        <w:t>’</w:t>
      </w:r>
      <w:r w:rsidRPr="00397E06">
        <w:rPr>
          <w:rFonts w:eastAsia="Calibri"/>
          <w:b/>
          <w:sz w:val="24"/>
          <w:szCs w:val="24"/>
        </w:rPr>
        <w:t xml:space="preserve"> rights and concerns.</w:t>
      </w:r>
      <w:r w:rsidR="004F083B" w:rsidRPr="00397E06">
        <w:rPr>
          <w:rFonts w:eastAsia="Calibri"/>
          <w:sz w:val="24"/>
          <w:szCs w:val="24"/>
        </w:rPr>
        <w:t xml:space="preserve">   </w:t>
      </w:r>
    </w:p>
    <w:p w14:paraId="540A7A5F" w14:textId="77777777" w:rsidR="000F3687" w:rsidRPr="00397E06" w:rsidRDefault="000F3687" w:rsidP="00397E06">
      <w:pPr>
        <w:tabs>
          <w:tab w:val="left" w:pos="9270"/>
        </w:tabs>
        <w:jc w:val="both"/>
        <w:rPr>
          <w:rFonts w:eastAsia="Calibri"/>
          <w:sz w:val="24"/>
          <w:szCs w:val="24"/>
        </w:rPr>
      </w:pPr>
    </w:p>
    <w:p w14:paraId="586BC495" w14:textId="22B0FF91" w:rsidR="006729E2" w:rsidRPr="00397E06" w:rsidRDefault="000F3687" w:rsidP="00397E06">
      <w:pPr>
        <w:tabs>
          <w:tab w:val="left" w:pos="9270"/>
        </w:tabs>
        <w:jc w:val="both"/>
        <w:rPr>
          <w:rFonts w:eastAsia="Calibri"/>
          <w:sz w:val="24"/>
          <w:szCs w:val="24"/>
        </w:rPr>
      </w:pPr>
      <w:r w:rsidRPr="00397E06">
        <w:rPr>
          <w:rFonts w:eastAsia="Calibri"/>
          <w:sz w:val="24"/>
          <w:szCs w:val="24"/>
        </w:rPr>
        <w:t xml:space="preserve">The applicant shall fill-up the </w:t>
      </w:r>
      <w:proofErr w:type="spellStart"/>
      <w:r w:rsidRPr="00397E06">
        <w:rPr>
          <w:rFonts w:eastAsia="Calibri"/>
          <w:sz w:val="24"/>
          <w:szCs w:val="24"/>
        </w:rPr>
        <w:t>IPRI</w:t>
      </w:r>
      <w:proofErr w:type="spellEnd"/>
      <w:r w:rsidRPr="00397E06">
        <w:rPr>
          <w:rFonts w:eastAsia="Calibri"/>
          <w:sz w:val="24"/>
          <w:szCs w:val="24"/>
        </w:rPr>
        <w:t xml:space="preserve"> </w:t>
      </w:r>
      <w:r w:rsidR="003C206F" w:rsidRPr="00397E06">
        <w:rPr>
          <w:rFonts w:eastAsia="Calibri"/>
          <w:sz w:val="24"/>
          <w:szCs w:val="24"/>
        </w:rPr>
        <w:t xml:space="preserve">Application Form </w:t>
      </w:r>
      <w:r w:rsidRPr="00397E06">
        <w:rPr>
          <w:rFonts w:eastAsia="Calibri"/>
          <w:sz w:val="24"/>
          <w:szCs w:val="24"/>
        </w:rPr>
        <w:t xml:space="preserve">on Request for </w:t>
      </w:r>
      <w:proofErr w:type="gramStart"/>
      <w:r w:rsidRPr="00397E06">
        <w:rPr>
          <w:rFonts w:eastAsia="Calibri"/>
          <w:sz w:val="24"/>
          <w:szCs w:val="24"/>
        </w:rPr>
        <w:t>Assistance which</w:t>
      </w:r>
      <w:proofErr w:type="gramEnd"/>
      <w:r w:rsidRPr="00397E06">
        <w:rPr>
          <w:rFonts w:eastAsia="Calibri"/>
          <w:sz w:val="24"/>
          <w:szCs w:val="24"/>
        </w:rPr>
        <w:t xml:space="preserve"> is available in English, Spanish and French. </w:t>
      </w:r>
    </w:p>
    <w:p w14:paraId="692EAACC" w14:textId="77777777" w:rsidR="006729E2" w:rsidRPr="00397E06" w:rsidRDefault="006729E2" w:rsidP="00397E06">
      <w:pPr>
        <w:tabs>
          <w:tab w:val="left" w:pos="9270"/>
        </w:tabs>
        <w:jc w:val="both"/>
        <w:rPr>
          <w:rFonts w:eastAsia="Calibri"/>
          <w:sz w:val="24"/>
          <w:szCs w:val="24"/>
        </w:rPr>
      </w:pPr>
    </w:p>
    <w:p w14:paraId="48E3102E" w14:textId="38EE470A" w:rsidR="006729E2" w:rsidRPr="00397E06" w:rsidRDefault="006729E2" w:rsidP="00397E06">
      <w:pPr>
        <w:tabs>
          <w:tab w:val="left" w:pos="9270"/>
        </w:tabs>
        <w:jc w:val="both"/>
        <w:rPr>
          <w:rFonts w:eastAsia="Calibri"/>
          <w:sz w:val="24"/>
          <w:szCs w:val="24"/>
        </w:rPr>
      </w:pPr>
      <w:r w:rsidRPr="00397E06">
        <w:rPr>
          <w:rFonts w:eastAsia="Calibri"/>
          <w:sz w:val="24"/>
          <w:szCs w:val="24"/>
        </w:rPr>
        <w:lastRenderedPageBreak/>
        <w:t xml:space="preserve"> In case the applicant is not the beneficiary, he/she shall ensure that the target beneficiary is fully aware of this application for assistance, and have given their permission/consent to the person or organization submitting the application. </w:t>
      </w:r>
      <w:r w:rsidR="00A764E0" w:rsidRPr="00397E06">
        <w:rPr>
          <w:rFonts w:eastAsia="Calibri"/>
          <w:sz w:val="24"/>
          <w:szCs w:val="24"/>
        </w:rPr>
        <w:t xml:space="preserve"> If possible, the written permission/consent is attached to the application.</w:t>
      </w:r>
    </w:p>
    <w:p w14:paraId="5FC0FCD3" w14:textId="77777777" w:rsidR="006729E2" w:rsidRPr="00397E06" w:rsidRDefault="006729E2" w:rsidP="00397E06">
      <w:pPr>
        <w:tabs>
          <w:tab w:val="left" w:pos="9270"/>
        </w:tabs>
        <w:jc w:val="both"/>
        <w:rPr>
          <w:rFonts w:eastAsia="Calibri"/>
          <w:sz w:val="24"/>
          <w:szCs w:val="24"/>
        </w:rPr>
      </w:pPr>
    </w:p>
    <w:p w14:paraId="14752814" w14:textId="5FBAA4A9" w:rsidR="00856043" w:rsidRPr="00397E06" w:rsidRDefault="000F3687" w:rsidP="00397E06">
      <w:pPr>
        <w:tabs>
          <w:tab w:val="left" w:pos="9270"/>
        </w:tabs>
        <w:jc w:val="both"/>
        <w:rPr>
          <w:rFonts w:eastAsia="Calibri"/>
          <w:sz w:val="24"/>
          <w:szCs w:val="24"/>
        </w:rPr>
      </w:pPr>
      <w:r w:rsidRPr="00397E06">
        <w:rPr>
          <w:rFonts w:eastAsia="Calibri"/>
          <w:sz w:val="24"/>
          <w:szCs w:val="24"/>
        </w:rPr>
        <w:t>The applicant shall ensure complete and accurate information required in the</w:t>
      </w:r>
      <w:r w:rsidR="006729E2" w:rsidRPr="00397E06">
        <w:rPr>
          <w:rFonts w:eastAsia="Calibri"/>
          <w:sz w:val="24"/>
          <w:szCs w:val="24"/>
        </w:rPr>
        <w:t xml:space="preserve"> application form</w:t>
      </w:r>
      <w:r w:rsidRPr="00397E06">
        <w:rPr>
          <w:rFonts w:eastAsia="Calibri"/>
          <w:sz w:val="24"/>
          <w:szCs w:val="24"/>
        </w:rPr>
        <w:t xml:space="preserve"> in order for the request to be considered and processed. </w:t>
      </w:r>
    </w:p>
    <w:p w14:paraId="22A6F030" w14:textId="77777777" w:rsidR="000F3687" w:rsidRPr="00397E06" w:rsidRDefault="000F3687" w:rsidP="00397E06">
      <w:pPr>
        <w:tabs>
          <w:tab w:val="left" w:pos="9270"/>
        </w:tabs>
        <w:jc w:val="both"/>
        <w:rPr>
          <w:rFonts w:eastAsia="Calibri"/>
          <w:sz w:val="24"/>
          <w:szCs w:val="24"/>
        </w:rPr>
      </w:pPr>
    </w:p>
    <w:p w14:paraId="0E12996F" w14:textId="282818EF" w:rsidR="00833C7F" w:rsidRPr="00397E06" w:rsidRDefault="000F3687" w:rsidP="00397E06">
      <w:pPr>
        <w:tabs>
          <w:tab w:val="left" w:pos="9270"/>
        </w:tabs>
        <w:jc w:val="both"/>
        <w:rPr>
          <w:rFonts w:eastAsia="Calibri"/>
          <w:sz w:val="24"/>
          <w:szCs w:val="24"/>
        </w:rPr>
      </w:pPr>
      <w:r w:rsidRPr="00397E06">
        <w:rPr>
          <w:rFonts w:eastAsia="Calibri"/>
          <w:sz w:val="24"/>
          <w:szCs w:val="24"/>
        </w:rPr>
        <w:t xml:space="preserve">The applicant </w:t>
      </w:r>
      <w:r w:rsidR="003C206F" w:rsidRPr="00397E06">
        <w:rPr>
          <w:rFonts w:eastAsia="Calibri"/>
          <w:sz w:val="24"/>
          <w:szCs w:val="24"/>
        </w:rPr>
        <w:t xml:space="preserve">is also </w:t>
      </w:r>
      <w:r w:rsidRPr="00397E06">
        <w:rPr>
          <w:rFonts w:eastAsia="Calibri"/>
          <w:sz w:val="24"/>
          <w:szCs w:val="24"/>
        </w:rPr>
        <w:t>required</w:t>
      </w:r>
      <w:r w:rsidR="003C206F" w:rsidRPr="00397E06">
        <w:rPr>
          <w:rFonts w:eastAsia="Calibri"/>
          <w:sz w:val="24"/>
          <w:szCs w:val="24"/>
        </w:rPr>
        <w:t xml:space="preserve"> to submit </w:t>
      </w:r>
      <w:r w:rsidR="00C913E2" w:rsidRPr="00397E06">
        <w:rPr>
          <w:rFonts w:eastAsia="Calibri"/>
          <w:sz w:val="24"/>
          <w:szCs w:val="24"/>
        </w:rPr>
        <w:t>f</w:t>
      </w:r>
      <w:r w:rsidRPr="00397E06">
        <w:rPr>
          <w:rFonts w:eastAsia="Calibri"/>
          <w:sz w:val="24"/>
          <w:szCs w:val="24"/>
        </w:rPr>
        <w:t xml:space="preserve">act </w:t>
      </w:r>
      <w:r w:rsidR="00C913E2" w:rsidRPr="00397E06">
        <w:rPr>
          <w:rFonts w:eastAsia="Calibri"/>
          <w:sz w:val="24"/>
          <w:szCs w:val="24"/>
        </w:rPr>
        <w:t>s</w:t>
      </w:r>
      <w:r w:rsidRPr="00397E06">
        <w:rPr>
          <w:rFonts w:eastAsia="Calibri"/>
          <w:sz w:val="24"/>
          <w:szCs w:val="24"/>
        </w:rPr>
        <w:t>heet for the case being requested for assistance</w:t>
      </w:r>
      <w:r w:rsidR="00833C7F" w:rsidRPr="00397E06">
        <w:rPr>
          <w:rFonts w:eastAsia="Calibri"/>
          <w:sz w:val="24"/>
          <w:szCs w:val="24"/>
        </w:rPr>
        <w:t>.</w:t>
      </w:r>
      <w:r w:rsidR="003C206F" w:rsidRPr="00397E06">
        <w:rPr>
          <w:rFonts w:eastAsia="Calibri"/>
          <w:sz w:val="24"/>
          <w:szCs w:val="24"/>
        </w:rPr>
        <w:t xml:space="preserve"> The Fact Sheet Form is included in this Guide. </w:t>
      </w:r>
      <w:r w:rsidR="00833C7F" w:rsidRPr="00397E06">
        <w:rPr>
          <w:rFonts w:eastAsia="Calibri"/>
          <w:sz w:val="24"/>
          <w:szCs w:val="24"/>
        </w:rPr>
        <w:t xml:space="preserve"> The </w:t>
      </w:r>
      <w:proofErr w:type="gramStart"/>
      <w:r w:rsidR="00833C7F" w:rsidRPr="00397E06">
        <w:rPr>
          <w:rFonts w:eastAsia="Calibri"/>
          <w:sz w:val="24"/>
          <w:szCs w:val="24"/>
        </w:rPr>
        <w:t xml:space="preserve">fact sheet and </w:t>
      </w:r>
      <w:r w:rsidR="00C913E2" w:rsidRPr="00397E06">
        <w:rPr>
          <w:rFonts w:eastAsia="Calibri"/>
          <w:sz w:val="24"/>
          <w:szCs w:val="24"/>
        </w:rPr>
        <w:t>the application form s</w:t>
      </w:r>
      <w:r w:rsidR="00833C7F" w:rsidRPr="00397E06">
        <w:rPr>
          <w:rFonts w:eastAsia="Calibri"/>
          <w:sz w:val="24"/>
          <w:szCs w:val="24"/>
        </w:rPr>
        <w:t>hall be duly signed by the victim</w:t>
      </w:r>
      <w:r w:rsidR="00A764E0" w:rsidRPr="00397E06">
        <w:rPr>
          <w:rFonts w:eastAsia="Calibri"/>
          <w:sz w:val="24"/>
          <w:szCs w:val="24"/>
        </w:rPr>
        <w:t>, a representative</w:t>
      </w:r>
      <w:r w:rsidR="00833C7F" w:rsidRPr="00397E06">
        <w:rPr>
          <w:rFonts w:eastAsia="Calibri"/>
          <w:sz w:val="24"/>
          <w:szCs w:val="24"/>
        </w:rPr>
        <w:t xml:space="preserve"> and</w:t>
      </w:r>
      <w:r w:rsidR="00A764E0" w:rsidRPr="00397E06">
        <w:rPr>
          <w:rFonts w:eastAsia="Calibri"/>
          <w:sz w:val="24"/>
          <w:szCs w:val="24"/>
        </w:rPr>
        <w:t>/</w:t>
      </w:r>
      <w:r w:rsidR="00833C7F" w:rsidRPr="00397E06">
        <w:rPr>
          <w:rFonts w:eastAsia="Calibri"/>
          <w:sz w:val="24"/>
          <w:szCs w:val="24"/>
        </w:rPr>
        <w:t>or leader of the organization/ community</w:t>
      </w:r>
      <w:proofErr w:type="gramEnd"/>
      <w:r w:rsidR="00833C7F" w:rsidRPr="00397E06">
        <w:rPr>
          <w:rFonts w:eastAsia="Calibri"/>
          <w:sz w:val="24"/>
          <w:szCs w:val="24"/>
        </w:rPr>
        <w:t>.</w:t>
      </w:r>
      <w:r w:rsidRPr="00397E06">
        <w:rPr>
          <w:rFonts w:eastAsia="Calibri"/>
          <w:sz w:val="24"/>
          <w:szCs w:val="24"/>
        </w:rPr>
        <w:t xml:space="preserve"> </w:t>
      </w:r>
    </w:p>
    <w:p w14:paraId="3C8DBCD4" w14:textId="77777777" w:rsidR="00833C7F" w:rsidRPr="00397E06" w:rsidRDefault="00833C7F" w:rsidP="00397E06">
      <w:pPr>
        <w:tabs>
          <w:tab w:val="left" w:pos="9270"/>
        </w:tabs>
        <w:jc w:val="both"/>
        <w:rPr>
          <w:rFonts w:eastAsia="Calibri"/>
          <w:sz w:val="24"/>
          <w:szCs w:val="24"/>
        </w:rPr>
      </w:pPr>
    </w:p>
    <w:p w14:paraId="2491E503" w14:textId="5168452B" w:rsidR="00833C7F" w:rsidRPr="00397E06" w:rsidRDefault="00833C7F" w:rsidP="00397E06">
      <w:pPr>
        <w:tabs>
          <w:tab w:val="left" w:pos="9270"/>
        </w:tabs>
        <w:jc w:val="both"/>
        <w:rPr>
          <w:rFonts w:eastAsia="Calibri"/>
          <w:sz w:val="24"/>
          <w:szCs w:val="24"/>
        </w:rPr>
      </w:pPr>
      <w:r w:rsidRPr="00397E06">
        <w:rPr>
          <w:rFonts w:eastAsia="Calibri"/>
          <w:sz w:val="24"/>
          <w:szCs w:val="24"/>
        </w:rPr>
        <w:t>Incomplete o</w:t>
      </w:r>
      <w:r w:rsidR="00C913E2" w:rsidRPr="00397E06">
        <w:rPr>
          <w:rFonts w:eastAsia="Calibri"/>
          <w:sz w:val="24"/>
          <w:szCs w:val="24"/>
        </w:rPr>
        <w:t>r</w:t>
      </w:r>
      <w:r w:rsidRPr="00397E06">
        <w:rPr>
          <w:rFonts w:eastAsia="Calibri"/>
          <w:sz w:val="24"/>
          <w:szCs w:val="24"/>
        </w:rPr>
        <w:t xml:space="preserve"> inaccurate data provided may result to delay or rejection of the </w:t>
      </w:r>
      <w:r w:rsidR="00C913E2" w:rsidRPr="00397E06">
        <w:rPr>
          <w:rFonts w:eastAsia="Calibri"/>
          <w:sz w:val="24"/>
          <w:szCs w:val="24"/>
        </w:rPr>
        <w:t>application</w:t>
      </w:r>
    </w:p>
    <w:p w14:paraId="0D9CD30D" w14:textId="6BCD782F" w:rsidR="00833C7F" w:rsidRPr="00397E06" w:rsidRDefault="00833C7F" w:rsidP="00397E06">
      <w:pPr>
        <w:tabs>
          <w:tab w:val="left" w:pos="9270"/>
        </w:tabs>
        <w:jc w:val="both"/>
        <w:rPr>
          <w:rFonts w:eastAsia="Calibri"/>
          <w:sz w:val="24"/>
          <w:szCs w:val="24"/>
        </w:rPr>
      </w:pPr>
    </w:p>
    <w:p w14:paraId="4488878E" w14:textId="61DC40AF" w:rsidR="00833C7F" w:rsidRPr="00397E06" w:rsidRDefault="00397E06" w:rsidP="00397E06">
      <w:pPr>
        <w:tabs>
          <w:tab w:val="left" w:pos="9270"/>
        </w:tabs>
        <w:jc w:val="both"/>
        <w:rPr>
          <w:rFonts w:eastAsia="Calibri"/>
          <w:b/>
          <w:bCs/>
          <w:sz w:val="24"/>
          <w:szCs w:val="24"/>
        </w:rPr>
      </w:pPr>
      <w:r>
        <w:rPr>
          <w:rFonts w:eastAsia="Calibri"/>
          <w:b/>
          <w:bCs/>
          <w:sz w:val="24"/>
          <w:szCs w:val="24"/>
        </w:rPr>
        <w:t xml:space="preserve">VII. </w:t>
      </w:r>
      <w:r w:rsidR="005F6D69" w:rsidRPr="00397E06">
        <w:rPr>
          <w:rFonts w:eastAsia="Calibri"/>
          <w:b/>
          <w:bCs/>
          <w:sz w:val="24"/>
          <w:szCs w:val="24"/>
        </w:rPr>
        <w:t>Steps and D</w:t>
      </w:r>
      <w:r w:rsidR="00833C7F" w:rsidRPr="00397E06">
        <w:rPr>
          <w:rFonts w:eastAsia="Calibri"/>
          <w:b/>
          <w:bCs/>
          <w:sz w:val="24"/>
          <w:szCs w:val="24"/>
        </w:rPr>
        <w:t xml:space="preserve">uration of Processing </w:t>
      </w:r>
      <w:r w:rsidR="003C206F" w:rsidRPr="00397E06">
        <w:rPr>
          <w:rFonts w:eastAsia="Calibri"/>
          <w:b/>
          <w:bCs/>
          <w:sz w:val="24"/>
          <w:szCs w:val="24"/>
        </w:rPr>
        <w:t>of Application for assistance</w:t>
      </w:r>
      <w:r w:rsidR="00833C7F" w:rsidRPr="00397E06">
        <w:rPr>
          <w:rFonts w:eastAsia="Calibri"/>
          <w:b/>
          <w:bCs/>
          <w:sz w:val="24"/>
          <w:szCs w:val="24"/>
        </w:rPr>
        <w:t>:</w:t>
      </w:r>
    </w:p>
    <w:p w14:paraId="021281D4" w14:textId="1B0B533F" w:rsidR="00C913E2" w:rsidRPr="00397E06" w:rsidRDefault="00C913E2" w:rsidP="00397E06">
      <w:pPr>
        <w:tabs>
          <w:tab w:val="left" w:pos="9270"/>
        </w:tabs>
        <w:jc w:val="both"/>
        <w:rPr>
          <w:rFonts w:eastAsia="Calibri"/>
          <w:b/>
          <w:bCs/>
          <w:sz w:val="24"/>
          <w:szCs w:val="24"/>
        </w:rPr>
      </w:pPr>
    </w:p>
    <w:p w14:paraId="1C855854" w14:textId="7B08556E" w:rsidR="00C913E2" w:rsidRPr="00397E06" w:rsidRDefault="00C913E2" w:rsidP="00397E06">
      <w:pPr>
        <w:tabs>
          <w:tab w:val="left" w:pos="9270"/>
        </w:tabs>
        <w:jc w:val="both"/>
        <w:rPr>
          <w:rFonts w:eastAsia="Calibri"/>
          <w:bCs/>
          <w:sz w:val="24"/>
          <w:szCs w:val="24"/>
        </w:rPr>
      </w:pPr>
      <w:r w:rsidRPr="00397E06">
        <w:rPr>
          <w:rFonts w:eastAsia="Calibri"/>
          <w:bCs/>
          <w:sz w:val="24"/>
          <w:szCs w:val="24"/>
        </w:rPr>
        <w:t xml:space="preserve">As the Fund is intended to assist </w:t>
      </w:r>
      <w:r w:rsidR="00C05961" w:rsidRPr="00397E06">
        <w:rPr>
          <w:rFonts w:eastAsia="Calibri"/>
          <w:bCs/>
          <w:sz w:val="24"/>
          <w:szCs w:val="24"/>
        </w:rPr>
        <w:t>I</w:t>
      </w:r>
      <w:r w:rsidRPr="00397E06">
        <w:rPr>
          <w:rFonts w:eastAsia="Calibri"/>
          <w:bCs/>
          <w:sz w:val="24"/>
          <w:szCs w:val="24"/>
        </w:rPr>
        <w:t xml:space="preserve">ndigenous </w:t>
      </w:r>
      <w:r w:rsidR="00C05961" w:rsidRPr="00397E06">
        <w:rPr>
          <w:rFonts w:eastAsia="Calibri"/>
          <w:bCs/>
          <w:sz w:val="24"/>
          <w:szCs w:val="24"/>
        </w:rPr>
        <w:t>P</w:t>
      </w:r>
      <w:r w:rsidRPr="00397E06">
        <w:rPr>
          <w:rFonts w:eastAsia="Calibri"/>
          <w:bCs/>
          <w:sz w:val="24"/>
          <w:szCs w:val="24"/>
        </w:rPr>
        <w:t>eoples</w:t>
      </w:r>
      <w:r w:rsidR="00C05961" w:rsidRPr="00397E06">
        <w:rPr>
          <w:rFonts w:eastAsia="Calibri"/>
          <w:bCs/>
          <w:sz w:val="24"/>
          <w:szCs w:val="24"/>
        </w:rPr>
        <w:t>, communities or organizations</w:t>
      </w:r>
      <w:r w:rsidRPr="00397E06">
        <w:rPr>
          <w:rFonts w:eastAsia="Calibri"/>
          <w:bCs/>
          <w:sz w:val="24"/>
          <w:szCs w:val="24"/>
        </w:rPr>
        <w:t xml:space="preserve"> with urgent needs in relation to their </w:t>
      </w:r>
      <w:r w:rsidR="00C05961" w:rsidRPr="00397E06">
        <w:rPr>
          <w:rFonts w:eastAsia="Calibri"/>
          <w:bCs/>
          <w:sz w:val="24"/>
          <w:szCs w:val="24"/>
        </w:rPr>
        <w:t xml:space="preserve">rights, </w:t>
      </w:r>
      <w:r w:rsidRPr="00397E06">
        <w:rPr>
          <w:rFonts w:eastAsia="Calibri"/>
          <w:bCs/>
          <w:sz w:val="24"/>
          <w:szCs w:val="24"/>
        </w:rPr>
        <w:t xml:space="preserve">safety, and security, </w:t>
      </w:r>
      <w:proofErr w:type="spellStart"/>
      <w:r w:rsidRPr="00397E06">
        <w:rPr>
          <w:rFonts w:eastAsia="Calibri"/>
          <w:bCs/>
          <w:sz w:val="24"/>
          <w:szCs w:val="24"/>
        </w:rPr>
        <w:t>IPRI</w:t>
      </w:r>
      <w:proofErr w:type="spellEnd"/>
      <w:r w:rsidRPr="00397E06">
        <w:rPr>
          <w:rFonts w:eastAsia="Calibri"/>
          <w:bCs/>
          <w:sz w:val="24"/>
          <w:szCs w:val="24"/>
        </w:rPr>
        <w:t xml:space="preserve"> endeavors to simplify the process of approval and release of funds, while ensuring due diligence and accountability to donors. </w:t>
      </w:r>
      <w:r w:rsidR="003C206F" w:rsidRPr="00397E06">
        <w:rPr>
          <w:rFonts w:eastAsia="Calibri"/>
          <w:bCs/>
          <w:sz w:val="24"/>
          <w:szCs w:val="24"/>
        </w:rPr>
        <w:t xml:space="preserve">In order to hasten the process, </w:t>
      </w:r>
      <w:r w:rsidRPr="00397E06">
        <w:rPr>
          <w:rFonts w:eastAsia="Calibri"/>
          <w:bCs/>
          <w:sz w:val="24"/>
          <w:szCs w:val="24"/>
        </w:rPr>
        <w:t xml:space="preserve">applicants </w:t>
      </w:r>
      <w:r w:rsidR="005D4174" w:rsidRPr="00397E06">
        <w:rPr>
          <w:rFonts w:eastAsia="Calibri"/>
          <w:bCs/>
          <w:sz w:val="24"/>
          <w:szCs w:val="24"/>
        </w:rPr>
        <w:t xml:space="preserve">are required </w:t>
      </w:r>
      <w:r w:rsidRPr="00397E06">
        <w:rPr>
          <w:rFonts w:eastAsia="Calibri"/>
          <w:bCs/>
          <w:sz w:val="24"/>
          <w:szCs w:val="24"/>
        </w:rPr>
        <w:t>to seek the endorsement of an active indigenous organization or institution</w:t>
      </w:r>
      <w:r w:rsidR="003E76FC" w:rsidRPr="00397E06">
        <w:rPr>
          <w:rFonts w:eastAsia="Calibri"/>
          <w:bCs/>
          <w:sz w:val="24"/>
          <w:szCs w:val="24"/>
        </w:rPr>
        <w:t xml:space="preserve"> or</w:t>
      </w:r>
      <w:r w:rsidRPr="00397E06">
        <w:rPr>
          <w:rFonts w:eastAsia="Calibri"/>
          <w:bCs/>
          <w:sz w:val="24"/>
          <w:szCs w:val="24"/>
        </w:rPr>
        <w:t>, advocate group at the national level</w:t>
      </w:r>
      <w:r w:rsidR="003E76FC" w:rsidRPr="00397E06">
        <w:rPr>
          <w:rFonts w:eastAsia="Calibri"/>
          <w:bCs/>
          <w:sz w:val="24"/>
          <w:szCs w:val="24"/>
        </w:rPr>
        <w:t xml:space="preserve"> or regional level</w:t>
      </w:r>
      <w:r w:rsidR="00C05961" w:rsidRPr="00397E06">
        <w:rPr>
          <w:rFonts w:eastAsia="Calibri"/>
          <w:bCs/>
          <w:sz w:val="24"/>
          <w:szCs w:val="24"/>
        </w:rPr>
        <w:t xml:space="preserve"> that</w:t>
      </w:r>
      <w:r w:rsidRPr="00397E06">
        <w:rPr>
          <w:rFonts w:eastAsia="Calibri"/>
          <w:bCs/>
          <w:sz w:val="24"/>
          <w:szCs w:val="24"/>
        </w:rPr>
        <w:t xml:space="preserve"> can </w:t>
      </w:r>
      <w:r w:rsidR="003E76FC" w:rsidRPr="00397E06">
        <w:rPr>
          <w:rFonts w:eastAsia="Calibri"/>
          <w:bCs/>
          <w:sz w:val="24"/>
          <w:szCs w:val="24"/>
        </w:rPr>
        <w:t xml:space="preserve">attest to </w:t>
      </w:r>
      <w:r w:rsidRPr="00397E06">
        <w:rPr>
          <w:rFonts w:eastAsia="Calibri"/>
          <w:bCs/>
          <w:sz w:val="24"/>
          <w:szCs w:val="24"/>
        </w:rPr>
        <w:t xml:space="preserve">the accuracy of information provided and the legitimacy of applicant. </w:t>
      </w:r>
      <w:r w:rsidR="003E76FC" w:rsidRPr="00397E06">
        <w:rPr>
          <w:rFonts w:eastAsia="Calibri"/>
          <w:bCs/>
          <w:sz w:val="24"/>
          <w:szCs w:val="24"/>
        </w:rPr>
        <w:t xml:space="preserve"> This endorsement letter shall accompany the application form and other required documents. </w:t>
      </w:r>
    </w:p>
    <w:p w14:paraId="0A8DE190" w14:textId="00130F48" w:rsidR="00833C7F" w:rsidRPr="00397E06" w:rsidRDefault="00833C7F" w:rsidP="00397E06">
      <w:pPr>
        <w:tabs>
          <w:tab w:val="left" w:pos="9270"/>
        </w:tabs>
        <w:jc w:val="both"/>
        <w:rPr>
          <w:rFonts w:eastAsia="Calibri"/>
          <w:sz w:val="24"/>
          <w:szCs w:val="24"/>
        </w:rPr>
      </w:pPr>
    </w:p>
    <w:p w14:paraId="763DF8F2" w14:textId="19EEFA96" w:rsidR="00833C7F" w:rsidRPr="00397E06" w:rsidRDefault="00833C7F" w:rsidP="00397E06">
      <w:pPr>
        <w:pStyle w:val="ListParagraph"/>
        <w:numPr>
          <w:ilvl w:val="0"/>
          <w:numId w:val="5"/>
        </w:numPr>
        <w:tabs>
          <w:tab w:val="left" w:pos="9270"/>
        </w:tabs>
        <w:jc w:val="both"/>
        <w:rPr>
          <w:rFonts w:eastAsia="Calibri"/>
          <w:sz w:val="24"/>
          <w:szCs w:val="24"/>
        </w:rPr>
      </w:pPr>
      <w:r w:rsidRPr="00397E06">
        <w:rPr>
          <w:rFonts w:eastAsia="Calibri"/>
          <w:sz w:val="24"/>
          <w:szCs w:val="24"/>
        </w:rPr>
        <w:t xml:space="preserve">Upon receipt of the </w:t>
      </w:r>
      <w:r w:rsidR="003E76FC" w:rsidRPr="00397E06">
        <w:rPr>
          <w:rFonts w:eastAsia="Calibri"/>
          <w:sz w:val="24"/>
          <w:szCs w:val="24"/>
        </w:rPr>
        <w:t xml:space="preserve">application form </w:t>
      </w:r>
      <w:r w:rsidRPr="00397E06">
        <w:rPr>
          <w:rFonts w:eastAsia="Calibri"/>
          <w:sz w:val="24"/>
          <w:szCs w:val="24"/>
        </w:rPr>
        <w:t xml:space="preserve">and related documents, </w:t>
      </w:r>
      <w:r w:rsidR="003E76FC" w:rsidRPr="00397E06">
        <w:rPr>
          <w:rFonts w:eastAsia="Calibri"/>
          <w:sz w:val="24"/>
          <w:szCs w:val="24"/>
        </w:rPr>
        <w:t xml:space="preserve">it </w:t>
      </w:r>
      <w:r w:rsidRPr="00397E06">
        <w:rPr>
          <w:rFonts w:eastAsia="Calibri"/>
          <w:sz w:val="24"/>
          <w:szCs w:val="24"/>
        </w:rPr>
        <w:t xml:space="preserve">shall be evaluated for eligibility. </w:t>
      </w:r>
    </w:p>
    <w:p w14:paraId="452BADEA" w14:textId="3B416F87" w:rsidR="002818F4" w:rsidRPr="00397E06" w:rsidRDefault="00833C7F" w:rsidP="00397E06">
      <w:pPr>
        <w:pStyle w:val="ListParagraph"/>
        <w:numPr>
          <w:ilvl w:val="0"/>
          <w:numId w:val="5"/>
        </w:numPr>
        <w:tabs>
          <w:tab w:val="left" w:pos="9270"/>
        </w:tabs>
        <w:jc w:val="both"/>
        <w:rPr>
          <w:rFonts w:eastAsia="Calibri"/>
          <w:b/>
          <w:bCs/>
          <w:sz w:val="24"/>
          <w:szCs w:val="24"/>
        </w:rPr>
      </w:pPr>
      <w:r w:rsidRPr="00397E06">
        <w:rPr>
          <w:rFonts w:eastAsia="Calibri"/>
          <w:sz w:val="24"/>
          <w:szCs w:val="24"/>
        </w:rPr>
        <w:t xml:space="preserve">If the request is deemed eligible, </w:t>
      </w:r>
      <w:proofErr w:type="spellStart"/>
      <w:r w:rsidRPr="00397E06">
        <w:rPr>
          <w:rFonts w:eastAsia="Calibri"/>
          <w:sz w:val="24"/>
          <w:szCs w:val="24"/>
        </w:rPr>
        <w:t>IPRI</w:t>
      </w:r>
      <w:proofErr w:type="spellEnd"/>
      <w:r w:rsidRPr="00397E06">
        <w:rPr>
          <w:rFonts w:eastAsia="Calibri"/>
          <w:sz w:val="24"/>
          <w:szCs w:val="24"/>
        </w:rPr>
        <w:t xml:space="preserve"> shall undertake a verification process in relation to the</w:t>
      </w:r>
      <w:r w:rsidR="003E76FC" w:rsidRPr="00397E06">
        <w:rPr>
          <w:rFonts w:eastAsia="Calibri"/>
          <w:sz w:val="24"/>
          <w:szCs w:val="24"/>
        </w:rPr>
        <w:t xml:space="preserve"> information provided </w:t>
      </w:r>
      <w:r w:rsidRPr="00397E06">
        <w:rPr>
          <w:rFonts w:eastAsia="Calibri"/>
          <w:sz w:val="24"/>
          <w:szCs w:val="24"/>
        </w:rPr>
        <w:t>and the legitimacy of the applicant. Depending on the country/location, th</w:t>
      </w:r>
      <w:r w:rsidR="005F6D69" w:rsidRPr="00397E06">
        <w:rPr>
          <w:rFonts w:eastAsia="Calibri"/>
          <w:sz w:val="24"/>
          <w:szCs w:val="24"/>
        </w:rPr>
        <w:t>is</w:t>
      </w:r>
      <w:r w:rsidRPr="00397E06">
        <w:rPr>
          <w:rFonts w:eastAsia="Calibri"/>
          <w:sz w:val="24"/>
          <w:szCs w:val="24"/>
        </w:rPr>
        <w:t xml:space="preserve"> process may take </w:t>
      </w:r>
      <w:r w:rsidR="003C206F" w:rsidRPr="00397E06">
        <w:rPr>
          <w:rFonts w:eastAsia="Calibri"/>
          <w:sz w:val="24"/>
          <w:szCs w:val="24"/>
        </w:rPr>
        <w:t xml:space="preserve">2- 7 </w:t>
      </w:r>
      <w:r w:rsidRPr="00397E06">
        <w:rPr>
          <w:rFonts w:eastAsia="Calibri"/>
          <w:sz w:val="24"/>
          <w:szCs w:val="24"/>
        </w:rPr>
        <w:t>days.</w:t>
      </w:r>
      <w:r w:rsidR="002818F4" w:rsidRPr="00397E06">
        <w:rPr>
          <w:rFonts w:eastAsia="Calibri"/>
          <w:sz w:val="24"/>
          <w:szCs w:val="24"/>
        </w:rPr>
        <w:t xml:space="preserve"> Those not deemed eligible after the verification process will be notified </w:t>
      </w:r>
      <w:r w:rsidR="00C05961" w:rsidRPr="00397E06">
        <w:rPr>
          <w:rFonts w:eastAsia="Calibri"/>
          <w:sz w:val="24"/>
          <w:szCs w:val="24"/>
        </w:rPr>
        <w:t xml:space="preserve">no later than </w:t>
      </w:r>
      <w:r w:rsidR="002818F4" w:rsidRPr="00397E06">
        <w:rPr>
          <w:rFonts w:eastAsia="Calibri"/>
          <w:sz w:val="24"/>
          <w:szCs w:val="24"/>
        </w:rPr>
        <w:t>10 days after acknowledgement receipt of the applicatio</w:t>
      </w:r>
      <w:r w:rsidR="00C05961" w:rsidRPr="00397E06">
        <w:rPr>
          <w:rFonts w:eastAsia="Calibri"/>
          <w:sz w:val="24"/>
          <w:szCs w:val="24"/>
        </w:rPr>
        <w:t>n.</w:t>
      </w:r>
    </w:p>
    <w:p w14:paraId="17EAC2B1" w14:textId="58606495" w:rsidR="003E76FC" w:rsidRPr="00397E06" w:rsidRDefault="00833C7F" w:rsidP="00397E06">
      <w:pPr>
        <w:pStyle w:val="ListParagraph"/>
        <w:numPr>
          <w:ilvl w:val="0"/>
          <w:numId w:val="5"/>
        </w:numPr>
        <w:tabs>
          <w:tab w:val="left" w:pos="9270"/>
        </w:tabs>
        <w:jc w:val="both"/>
        <w:rPr>
          <w:rFonts w:eastAsia="Calibri"/>
          <w:sz w:val="24"/>
          <w:szCs w:val="24"/>
        </w:rPr>
      </w:pPr>
      <w:r w:rsidRPr="00397E06">
        <w:rPr>
          <w:rFonts w:eastAsia="Calibri"/>
          <w:sz w:val="24"/>
          <w:szCs w:val="24"/>
        </w:rPr>
        <w:t xml:space="preserve">As soon as the verification process is completed, the </w:t>
      </w:r>
      <w:proofErr w:type="gramStart"/>
      <w:r w:rsidRPr="00397E06">
        <w:rPr>
          <w:rFonts w:eastAsia="Calibri"/>
          <w:sz w:val="24"/>
          <w:szCs w:val="24"/>
        </w:rPr>
        <w:t xml:space="preserve">request for assistance is endorsed for </w:t>
      </w:r>
      <w:r w:rsidR="005F6D69" w:rsidRPr="00397E06">
        <w:rPr>
          <w:rFonts w:eastAsia="Calibri"/>
          <w:sz w:val="24"/>
          <w:szCs w:val="24"/>
        </w:rPr>
        <w:t xml:space="preserve">decision </w:t>
      </w:r>
      <w:r w:rsidRPr="00397E06">
        <w:rPr>
          <w:rFonts w:eastAsia="Calibri"/>
          <w:sz w:val="24"/>
          <w:szCs w:val="24"/>
        </w:rPr>
        <w:t xml:space="preserve">by the </w:t>
      </w:r>
      <w:r w:rsidR="003C206F" w:rsidRPr="00397E06">
        <w:rPr>
          <w:rFonts w:eastAsia="Calibri"/>
          <w:sz w:val="24"/>
          <w:szCs w:val="24"/>
        </w:rPr>
        <w:t>Fund Committee</w:t>
      </w:r>
      <w:r w:rsidRPr="00397E06">
        <w:rPr>
          <w:rFonts w:eastAsia="Calibri"/>
          <w:sz w:val="24"/>
          <w:szCs w:val="24"/>
        </w:rPr>
        <w:t xml:space="preserve"> </w:t>
      </w:r>
      <w:r w:rsidR="00C05961" w:rsidRPr="00397E06">
        <w:rPr>
          <w:rFonts w:eastAsia="Calibri"/>
          <w:sz w:val="24"/>
          <w:szCs w:val="24"/>
        </w:rPr>
        <w:t xml:space="preserve">of </w:t>
      </w:r>
      <w:proofErr w:type="spellStart"/>
      <w:r w:rsidRPr="00397E06">
        <w:rPr>
          <w:rFonts w:eastAsia="Calibri"/>
          <w:sz w:val="24"/>
          <w:szCs w:val="24"/>
        </w:rPr>
        <w:t>IPRI</w:t>
      </w:r>
      <w:proofErr w:type="spellEnd"/>
      <w:proofErr w:type="gramEnd"/>
      <w:r w:rsidRPr="00397E06">
        <w:rPr>
          <w:rFonts w:eastAsia="Calibri"/>
          <w:sz w:val="24"/>
          <w:szCs w:val="24"/>
        </w:rPr>
        <w:t xml:space="preserve">. </w:t>
      </w:r>
      <w:r w:rsidR="005F6D69" w:rsidRPr="00397E06">
        <w:rPr>
          <w:rFonts w:eastAsia="Calibri"/>
          <w:sz w:val="24"/>
          <w:szCs w:val="24"/>
        </w:rPr>
        <w:t xml:space="preserve"> Given the limited funds, the designated committee may need to prioritize </w:t>
      </w:r>
      <w:r w:rsidR="003C206F" w:rsidRPr="00397E06">
        <w:rPr>
          <w:rFonts w:eastAsia="Calibri"/>
          <w:sz w:val="24"/>
          <w:szCs w:val="24"/>
        </w:rPr>
        <w:t xml:space="preserve">eligible applicants to be granted </w:t>
      </w:r>
      <w:r w:rsidR="003E76FC" w:rsidRPr="00397E06">
        <w:rPr>
          <w:rFonts w:eastAsia="Calibri"/>
          <w:sz w:val="24"/>
          <w:szCs w:val="24"/>
        </w:rPr>
        <w:t xml:space="preserve">  </w:t>
      </w:r>
      <w:r w:rsidR="00ED5C06" w:rsidRPr="00397E06">
        <w:rPr>
          <w:rFonts w:eastAsia="Calibri"/>
          <w:sz w:val="24"/>
          <w:szCs w:val="24"/>
        </w:rPr>
        <w:t xml:space="preserve">with consideration to the following: urgency of the need, type of assistance needed and the difference it will make, geographic location, availability of funds. </w:t>
      </w:r>
      <w:r w:rsidRPr="00397E06">
        <w:rPr>
          <w:rFonts w:eastAsia="Calibri"/>
          <w:sz w:val="24"/>
          <w:szCs w:val="24"/>
        </w:rPr>
        <w:t xml:space="preserve">This process will take </w:t>
      </w:r>
      <w:r w:rsidR="00ED5C06" w:rsidRPr="00397E06">
        <w:rPr>
          <w:rFonts w:eastAsia="Calibri"/>
          <w:sz w:val="24"/>
          <w:szCs w:val="24"/>
        </w:rPr>
        <w:t>2-3</w:t>
      </w:r>
      <w:r w:rsidRPr="00397E06">
        <w:rPr>
          <w:rFonts w:eastAsia="Calibri"/>
          <w:sz w:val="24"/>
          <w:szCs w:val="24"/>
        </w:rPr>
        <w:t xml:space="preserve"> days.</w:t>
      </w:r>
      <w:r w:rsidR="00692E55" w:rsidRPr="00397E06">
        <w:rPr>
          <w:rFonts w:eastAsia="Calibri"/>
          <w:sz w:val="24"/>
          <w:szCs w:val="24"/>
        </w:rPr>
        <w:t xml:space="preserve"> </w:t>
      </w:r>
    </w:p>
    <w:p w14:paraId="1F624475" w14:textId="04FFA078" w:rsidR="00781352" w:rsidRPr="00397E06" w:rsidRDefault="00833C7F" w:rsidP="00397E06">
      <w:pPr>
        <w:pStyle w:val="ListParagraph"/>
        <w:numPr>
          <w:ilvl w:val="0"/>
          <w:numId w:val="5"/>
        </w:numPr>
        <w:tabs>
          <w:tab w:val="left" w:pos="9270"/>
        </w:tabs>
        <w:jc w:val="both"/>
        <w:rPr>
          <w:rFonts w:eastAsia="Calibri"/>
          <w:sz w:val="24"/>
          <w:szCs w:val="24"/>
        </w:rPr>
      </w:pPr>
      <w:r w:rsidRPr="00397E06">
        <w:rPr>
          <w:rFonts w:eastAsia="Calibri"/>
          <w:sz w:val="24"/>
          <w:szCs w:val="24"/>
        </w:rPr>
        <w:t xml:space="preserve">Upon the approval </w:t>
      </w:r>
      <w:r w:rsidR="00692E55" w:rsidRPr="00397E06">
        <w:rPr>
          <w:rFonts w:eastAsia="Calibri"/>
          <w:sz w:val="24"/>
          <w:szCs w:val="24"/>
        </w:rPr>
        <w:t xml:space="preserve">of the </w:t>
      </w:r>
      <w:r w:rsidRPr="00397E06">
        <w:rPr>
          <w:rFonts w:eastAsia="Calibri"/>
          <w:sz w:val="24"/>
          <w:szCs w:val="24"/>
        </w:rPr>
        <w:t>request</w:t>
      </w:r>
      <w:r w:rsidR="00692E55" w:rsidRPr="00397E06">
        <w:rPr>
          <w:rFonts w:eastAsia="Calibri"/>
          <w:sz w:val="24"/>
          <w:szCs w:val="24"/>
        </w:rPr>
        <w:t xml:space="preserve"> for assistance</w:t>
      </w:r>
      <w:r w:rsidRPr="00397E06">
        <w:rPr>
          <w:rFonts w:eastAsia="Calibri"/>
          <w:sz w:val="24"/>
          <w:szCs w:val="24"/>
        </w:rPr>
        <w:t>, the applicant shall be notified</w:t>
      </w:r>
      <w:r w:rsidR="00ED5C06" w:rsidRPr="00397E06">
        <w:rPr>
          <w:rFonts w:eastAsia="Calibri"/>
          <w:sz w:val="24"/>
          <w:szCs w:val="24"/>
        </w:rPr>
        <w:t xml:space="preserve"> immediately</w:t>
      </w:r>
      <w:r w:rsidRPr="00397E06">
        <w:rPr>
          <w:rFonts w:eastAsia="Calibri"/>
          <w:sz w:val="24"/>
          <w:szCs w:val="24"/>
        </w:rPr>
        <w:t xml:space="preserve"> and the best possible option</w:t>
      </w:r>
      <w:r w:rsidR="00ED5C06" w:rsidRPr="00397E06">
        <w:rPr>
          <w:rFonts w:eastAsia="Calibri"/>
          <w:sz w:val="24"/>
          <w:szCs w:val="24"/>
        </w:rPr>
        <w:t xml:space="preserve"> to receive the approved amount of assistance</w:t>
      </w:r>
      <w:r w:rsidRPr="00397E06">
        <w:rPr>
          <w:rFonts w:eastAsia="Calibri"/>
          <w:sz w:val="24"/>
          <w:szCs w:val="24"/>
        </w:rPr>
        <w:t xml:space="preserve"> </w:t>
      </w:r>
      <w:r w:rsidR="005F6D69" w:rsidRPr="00397E06">
        <w:rPr>
          <w:rFonts w:eastAsia="Calibri"/>
          <w:sz w:val="24"/>
          <w:szCs w:val="24"/>
        </w:rPr>
        <w:t xml:space="preserve">will be explored and agreed upon. </w:t>
      </w:r>
    </w:p>
    <w:p w14:paraId="3C12761C" w14:textId="07600A19" w:rsidR="003E76FC" w:rsidRPr="00397E06" w:rsidRDefault="00781352" w:rsidP="00397E06">
      <w:pPr>
        <w:pStyle w:val="ListParagraph"/>
        <w:numPr>
          <w:ilvl w:val="0"/>
          <w:numId w:val="5"/>
        </w:numPr>
        <w:tabs>
          <w:tab w:val="left" w:pos="9270"/>
        </w:tabs>
        <w:jc w:val="both"/>
        <w:rPr>
          <w:rFonts w:eastAsia="Calibri"/>
          <w:sz w:val="24"/>
          <w:szCs w:val="24"/>
        </w:rPr>
      </w:pPr>
      <w:r w:rsidRPr="00397E06">
        <w:rPr>
          <w:rFonts w:eastAsia="Calibri"/>
          <w:sz w:val="24"/>
          <w:szCs w:val="24"/>
        </w:rPr>
        <w:t xml:space="preserve">Applicants not </w:t>
      </w:r>
      <w:r w:rsidR="00C05961" w:rsidRPr="00397E06">
        <w:rPr>
          <w:rFonts w:eastAsia="Calibri"/>
          <w:sz w:val="24"/>
          <w:szCs w:val="24"/>
        </w:rPr>
        <w:t xml:space="preserve">who </w:t>
      </w:r>
      <w:r w:rsidRPr="00397E06">
        <w:rPr>
          <w:rFonts w:eastAsia="Calibri"/>
          <w:sz w:val="24"/>
          <w:szCs w:val="24"/>
        </w:rPr>
        <w:t xml:space="preserve">will not be approved for </w:t>
      </w:r>
      <w:r w:rsidR="00C05961" w:rsidRPr="00397E06">
        <w:rPr>
          <w:rFonts w:eastAsia="Calibri"/>
          <w:sz w:val="24"/>
          <w:szCs w:val="24"/>
        </w:rPr>
        <w:t>whatever reason</w:t>
      </w:r>
      <w:r w:rsidRPr="00397E06">
        <w:rPr>
          <w:rFonts w:eastAsia="Calibri"/>
          <w:sz w:val="24"/>
          <w:szCs w:val="24"/>
        </w:rPr>
        <w:t xml:space="preserve"> will be properly notified within 15 days.</w:t>
      </w:r>
    </w:p>
    <w:p w14:paraId="0245516E" w14:textId="43BE87E3" w:rsidR="00692E55" w:rsidRPr="00397E06" w:rsidRDefault="00692E55" w:rsidP="00397E06">
      <w:pPr>
        <w:pStyle w:val="ListParagraph"/>
        <w:numPr>
          <w:ilvl w:val="0"/>
          <w:numId w:val="5"/>
        </w:numPr>
        <w:tabs>
          <w:tab w:val="left" w:pos="9270"/>
        </w:tabs>
        <w:jc w:val="both"/>
        <w:rPr>
          <w:rFonts w:eastAsia="Calibri"/>
          <w:sz w:val="24"/>
          <w:szCs w:val="24"/>
        </w:rPr>
      </w:pPr>
      <w:r w:rsidRPr="00397E06">
        <w:rPr>
          <w:rFonts w:eastAsia="Calibri"/>
          <w:sz w:val="24"/>
          <w:szCs w:val="24"/>
        </w:rPr>
        <w:lastRenderedPageBreak/>
        <w:t xml:space="preserve">For applications that will not be supported by </w:t>
      </w:r>
      <w:proofErr w:type="spellStart"/>
      <w:r w:rsidRPr="00397E06">
        <w:rPr>
          <w:rFonts w:eastAsia="Calibri"/>
          <w:sz w:val="24"/>
          <w:szCs w:val="24"/>
        </w:rPr>
        <w:t>IPRI</w:t>
      </w:r>
      <w:proofErr w:type="spellEnd"/>
      <w:r w:rsidRPr="00397E06">
        <w:rPr>
          <w:rFonts w:eastAsia="Calibri"/>
          <w:sz w:val="24"/>
          <w:szCs w:val="24"/>
        </w:rPr>
        <w:t xml:space="preserve"> after the process of verification and endorsement by the</w:t>
      </w:r>
      <w:r w:rsidR="003C206F" w:rsidRPr="00397E06">
        <w:rPr>
          <w:rFonts w:eastAsia="Calibri"/>
          <w:sz w:val="24"/>
          <w:szCs w:val="24"/>
        </w:rPr>
        <w:t xml:space="preserve"> Fund Committee of </w:t>
      </w:r>
      <w:proofErr w:type="spellStart"/>
      <w:r w:rsidR="003C206F" w:rsidRPr="00397E06">
        <w:rPr>
          <w:rFonts w:eastAsia="Calibri"/>
          <w:sz w:val="24"/>
          <w:szCs w:val="24"/>
        </w:rPr>
        <w:t>IPRI</w:t>
      </w:r>
      <w:proofErr w:type="spellEnd"/>
      <w:r w:rsidR="003C206F" w:rsidRPr="00397E06">
        <w:rPr>
          <w:rFonts w:eastAsia="Calibri"/>
          <w:sz w:val="24"/>
          <w:szCs w:val="24"/>
        </w:rPr>
        <w:t xml:space="preserve"> </w:t>
      </w:r>
      <w:r w:rsidR="00DF56AC" w:rsidRPr="00397E06">
        <w:rPr>
          <w:rFonts w:eastAsia="Calibri"/>
          <w:sz w:val="24"/>
          <w:szCs w:val="24"/>
        </w:rPr>
        <w:t>due to lack of funds,</w:t>
      </w:r>
      <w:r w:rsidR="003C206F" w:rsidRPr="00397E06">
        <w:rPr>
          <w:rFonts w:eastAsia="Calibri"/>
          <w:sz w:val="24"/>
          <w:szCs w:val="24"/>
        </w:rPr>
        <w:t xml:space="preserve"> </w:t>
      </w:r>
      <w:r w:rsidRPr="00397E06">
        <w:rPr>
          <w:rFonts w:eastAsia="Calibri"/>
          <w:sz w:val="24"/>
          <w:szCs w:val="24"/>
        </w:rPr>
        <w:t>these may be endorsed to other similar funds or donors on a case to case basis. The applicant</w:t>
      </w:r>
      <w:r w:rsidR="005D4174" w:rsidRPr="00397E06">
        <w:rPr>
          <w:rFonts w:eastAsia="Calibri"/>
          <w:sz w:val="24"/>
          <w:szCs w:val="24"/>
        </w:rPr>
        <w:t>s</w:t>
      </w:r>
      <w:r w:rsidRPr="00397E06">
        <w:rPr>
          <w:rFonts w:eastAsia="Calibri"/>
          <w:sz w:val="24"/>
          <w:szCs w:val="24"/>
        </w:rPr>
        <w:t xml:space="preserve"> shall be notified of this</w:t>
      </w:r>
      <w:r w:rsidR="00781352" w:rsidRPr="00397E06">
        <w:rPr>
          <w:rFonts w:eastAsia="Calibri"/>
          <w:sz w:val="24"/>
          <w:szCs w:val="24"/>
        </w:rPr>
        <w:t xml:space="preserve">  </w:t>
      </w:r>
      <w:r w:rsidRPr="00397E06">
        <w:rPr>
          <w:rFonts w:eastAsia="Calibri"/>
          <w:sz w:val="24"/>
          <w:szCs w:val="24"/>
        </w:rPr>
        <w:t xml:space="preserve"> intent to explore other sources</w:t>
      </w:r>
      <w:r w:rsidR="00781352" w:rsidRPr="00397E06">
        <w:rPr>
          <w:rFonts w:eastAsia="Calibri"/>
          <w:sz w:val="24"/>
          <w:szCs w:val="24"/>
        </w:rPr>
        <w:t xml:space="preserve"> and </w:t>
      </w:r>
      <w:proofErr w:type="spellStart"/>
      <w:r w:rsidR="00781352" w:rsidRPr="00397E06">
        <w:rPr>
          <w:rFonts w:eastAsia="Calibri"/>
          <w:sz w:val="24"/>
          <w:szCs w:val="24"/>
        </w:rPr>
        <w:t>IPRI</w:t>
      </w:r>
      <w:proofErr w:type="spellEnd"/>
      <w:r w:rsidR="00781352" w:rsidRPr="00397E06">
        <w:rPr>
          <w:rFonts w:eastAsia="Calibri"/>
          <w:sz w:val="24"/>
          <w:szCs w:val="24"/>
        </w:rPr>
        <w:t xml:space="preserve"> will maintain communication with applicant on this matter.</w:t>
      </w:r>
    </w:p>
    <w:p w14:paraId="1688137B" w14:textId="7DD86264" w:rsidR="00ED5C06" w:rsidRPr="00397E06" w:rsidRDefault="00ED5C06" w:rsidP="00397E06">
      <w:pPr>
        <w:tabs>
          <w:tab w:val="left" w:pos="9270"/>
        </w:tabs>
        <w:ind w:left="360"/>
        <w:jc w:val="both"/>
        <w:rPr>
          <w:rFonts w:eastAsia="Calibri"/>
          <w:sz w:val="24"/>
          <w:szCs w:val="24"/>
        </w:rPr>
      </w:pPr>
    </w:p>
    <w:p w14:paraId="1D34B0B3" w14:textId="7B22E391" w:rsidR="00D42952" w:rsidRPr="00397E06" w:rsidRDefault="00397E06" w:rsidP="00397E06">
      <w:pPr>
        <w:tabs>
          <w:tab w:val="left" w:pos="9270"/>
        </w:tabs>
        <w:jc w:val="both"/>
        <w:rPr>
          <w:rFonts w:eastAsia="Calibri"/>
          <w:b/>
          <w:bCs/>
          <w:sz w:val="24"/>
          <w:szCs w:val="24"/>
        </w:rPr>
      </w:pPr>
      <w:r>
        <w:rPr>
          <w:rFonts w:eastAsia="Calibri"/>
          <w:b/>
          <w:bCs/>
          <w:sz w:val="24"/>
          <w:szCs w:val="24"/>
        </w:rPr>
        <w:t xml:space="preserve">VIII. </w:t>
      </w:r>
      <w:r w:rsidR="00D42952" w:rsidRPr="00397E06">
        <w:rPr>
          <w:rFonts w:eastAsia="Calibri"/>
          <w:b/>
          <w:bCs/>
          <w:sz w:val="24"/>
          <w:szCs w:val="24"/>
        </w:rPr>
        <w:t>Responsibilities of the Applicants receiving Financial Support:</w:t>
      </w:r>
    </w:p>
    <w:p w14:paraId="7FC28EF8" w14:textId="65F3AF6F" w:rsidR="00D42952" w:rsidRPr="00397E06" w:rsidRDefault="00D42952" w:rsidP="00397E06">
      <w:pPr>
        <w:tabs>
          <w:tab w:val="left" w:pos="9270"/>
        </w:tabs>
        <w:ind w:firstLine="720"/>
        <w:jc w:val="both"/>
        <w:rPr>
          <w:rFonts w:eastAsia="Calibri"/>
          <w:b/>
          <w:bCs/>
          <w:sz w:val="24"/>
          <w:szCs w:val="24"/>
        </w:rPr>
      </w:pPr>
    </w:p>
    <w:p w14:paraId="509E3287" w14:textId="2EE134E2" w:rsidR="00D42952" w:rsidRPr="00397E06" w:rsidRDefault="00D42952" w:rsidP="00397E06">
      <w:pPr>
        <w:pStyle w:val="ListParagraph"/>
        <w:numPr>
          <w:ilvl w:val="0"/>
          <w:numId w:val="6"/>
        </w:numPr>
        <w:tabs>
          <w:tab w:val="left" w:pos="9270"/>
        </w:tabs>
        <w:jc w:val="both"/>
        <w:rPr>
          <w:rFonts w:eastAsia="Calibri"/>
          <w:sz w:val="24"/>
          <w:szCs w:val="24"/>
        </w:rPr>
      </w:pPr>
      <w:r w:rsidRPr="00397E06">
        <w:rPr>
          <w:rFonts w:eastAsia="Calibri"/>
          <w:sz w:val="24"/>
          <w:szCs w:val="24"/>
        </w:rPr>
        <w:t xml:space="preserve">To formally acknowledge the funds received from </w:t>
      </w:r>
      <w:proofErr w:type="spellStart"/>
      <w:r w:rsidRPr="00397E06">
        <w:rPr>
          <w:rFonts w:eastAsia="Calibri"/>
          <w:sz w:val="24"/>
          <w:szCs w:val="24"/>
        </w:rPr>
        <w:t>IPRI</w:t>
      </w:r>
      <w:proofErr w:type="spellEnd"/>
      <w:r w:rsidRPr="00397E06">
        <w:rPr>
          <w:rFonts w:eastAsia="Calibri"/>
          <w:sz w:val="24"/>
          <w:szCs w:val="24"/>
        </w:rPr>
        <w:t xml:space="preserve"> (dated and signed by </w:t>
      </w:r>
      <w:r w:rsidR="00C05961" w:rsidRPr="00397E06">
        <w:rPr>
          <w:rFonts w:eastAsia="Calibri"/>
          <w:sz w:val="24"/>
          <w:szCs w:val="24"/>
        </w:rPr>
        <w:t xml:space="preserve">at least </w:t>
      </w:r>
      <w:r w:rsidRPr="00397E06">
        <w:rPr>
          <w:rFonts w:eastAsia="Calibri"/>
          <w:sz w:val="24"/>
          <w:szCs w:val="24"/>
        </w:rPr>
        <w:t>two persons)</w:t>
      </w:r>
    </w:p>
    <w:p w14:paraId="67A030BE" w14:textId="2A3B3095" w:rsidR="00D42952" w:rsidRPr="00397E06" w:rsidRDefault="00D42952" w:rsidP="00397E06">
      <w:pPr>
        <w:pStyle w:val="ListParagraph"/>
        <w:numPr>
          <w:ilvl w:val="0"/>
          <w:numId w:val="6"/>
        </w:numPr>
        <w:tabs>
          <w:tab w:val="left" w:pos="9270"/>
        </w:tabs>
        <w:jc w:val="both"/>
        <w:rPr>
          <w:rFonts w:eastAsia="Calibri"/>
          <w:sz w:val="24"/>
          <w:szCs w:val="24"/>
        </w:rPr>
      </w:pPr>
      <w:r w:rsidRPr="00397E06">
        <w:rPr>
          <w:rFonts w:eastAsia="Calibri"/>
          <w:sz w:val="24"/>
          <w:szCs w:val="24"/>
        </w:rPr>
        <w:t xml:space="preserve">To submit a narrative report based on a template to be provided by </w:t>
      </w:r>
      <w:proofErr w:type="spellStart"/>
      <w:r w:rsidRPr="00397E06">
        <w:rPr>
          <w:rFonts w:eastAsia="Calibri"/>
          <w:sz w:val="24"/>
          <w:szCs w:val="24"/>
        </w:rPr>
        <w:t>IPRI</w:t>
      </w:r>
      <w:proofErr w:type="spellEnd"/>
    </w:p>
    <w:p w14:paraId="3BC391E8" w14:textId="0A7007F9" w:rsidR="00D42952" w:rsidRPr="00397E06" w:rsidRDefault="00D42952" w:rsidP="00397E06">
      <w:pPr>
        <w:pStyle w:val="ListParagraph"/>
        <w:numPr>
          <w:ilvl w:val="0"/>
          <w:numId w:val="6"/>
        </w:numPr>
        <w:tabs>
          <w:tab w:val="left" w:pos="9270"/>
        </w:tabs>
        <w:jc w:val="both"/>
        <w:rPr>
          <w:rFonts w:eastAsia="Calibri"/>
          <w:sz w:val="24"/>
          <w:szCs w:val="24"/>
        </w:rPr>
      </w:pPr>
      <w:r w:rsidRPr="00397E06">
        <w:rPr>
          <w:rFonts w:eastAsia="Calibri"/>
          <w:sz w:val="24"/>
          <w:szCs w:val="24"/>
        </w:rPr>
        <w:t>To submit relevant photos (</w:t>
      </w:r>
      <w:r w:rsidR="00C05961" w:rsidRPr="00397E06">
        <w:rPr>
          <w:rFonts w:eastAsia="Calibri"/>
          <w:sz w:val="24"/>
          <w:szCs w:val="24"/>
        </w:rPr>
        <w:t>minimum of three)</w:t>
      </w:r>
      <w:r w:rsidRPr="00397E06">
        <w:rPr>
          <w:rFonts w:eastAsia="Calibri"/>
          <w:sz w:val="24"/>
          <w:szCs w:val="24"/>
        </w:rPr>
        <w:t xml:space="preserve"> with explicit reference to those that cannot be shared in public</w:t>
      </w:r>
    </w:p>
    <w:p w14:paraId="421CFE38" w14:textId="6C9E8CCF" w:rsidR="00D42952" w:rsidRPr="00397E06" w:rsidRDefault="00D42952" w:rsidP="00397E06">
      <w:pPr>
        <w:pStyle w:val="ListParagraph"/>
        <w:numPr>
          <w:ilvl w:val="0"/>
          <w:numId w:val="6"/>
        </w:numPr>
        <w:tabs>
          <w:tab w:val="left" w:pos="9270"/>
        </w:tabs>
        <w:jc w:val="both"/>
        <w:rPr>
          <w:rFonts w:eastAsia="Calibri"/>
          <w:sz w:val="24"/>
          <w:szCs w:val="24"/>
        </w:rPr>
      </w:pPr>
      <w:r w:rsidRPr="00397E06">
        <w:rPr>
          <w:rFonts w:eastAsia="Calibri"/>
          <w:sz w:val="24"/>
          <w:szCs w:val="24"/>
        </w:rPr>
        <w:t xml:space="preserve">To submit a finance report based on the template of </w:t>
      </w:r>
      <w:proofErr w:type="spellStart"/>
      <w:r w:rsidRPr="00397E06">
        <w:rPr>
          <w:rFonts w:eastAsia="Calibri"/>
          <w:sz w:val="24"/>
          <w:szCs w:val="24"/>
        </w:rPr>
        <w:t>IPRI</w:t>
      </w:r>
      <w:proofErr w:type="spellEnd"/>
    </w:p>
    <w:p w14:paraId="198CC169" w14:textId="06EE995A" w:rsidR="00D42952" w:rsidRDefault="00D42952" w:rsidP="00397E06">
      <w:pPr>
        <w:pStyle w:val="ListParagraph"/>
        <w:numPr>
          <w:ilvl w:val="0"/>
          <w:numId w:val="6"/>
        </w:numPr>
        <w:tabs>
          <w:tab w:val="left" w:pos="9270"/>
        </w:tabs>
        <w:jc w:val="both"/>
        <w:rPr>
          <w:rFonts w:eastAsia="Calibri"/>
          <w:sz w:val="24"/>
          <w:szCs w:val="24"/>
        </w:rPr>
      </w:pPr>
      <w:r w:rsidRPr="00397E06">
        <w:rPr>
          <w:rFonts w:eastAsia="Calibri"/>
          <w:sz w:val="24"/>
          <w:szCs w:val="24"/>
        </w:rPr>
        <w:t xml:space="preserve">To continue to inform </w:t>
      </w:r>
      <w:proofErr w:type="spellStart"/>
      <w:r w:rsidRPr="00397E06">
        <w:rPr>
          <w:rFonts w:eastAsia="Calibri"/>
          <w:sz w:val="24"/>
          <w:szCs w:val="24"/>
        </w:rPr>
        <w:t>IPRI</w:t>
      </w:r>
      <w:proofErr w:type="spellEnd"/>
      <w:r w:rsidRPr="00397E06">
        <w:rPr>
          <w:rFonts w:eastAsia="Calibri"/>
          <w:sz w:val="24"/>
          <w:szCs w:val="24"/>
        </w:rPr>
        <w:t xml:space="preserve"> o</w:t>
      </w:r>
      <w:r w:rsidR="00C05961" w:rsidRPr="00397E06">
        <w:rPr>
          <w:rFonts w:eastAsia="Calibri"/>
          <w:sz w:val="24"/>
          <w:szCs w:val="24"/>
        </w:rPr>
        <w:t>f</w:t>
      </w:r>
      <w:r w:rsidRPr="00397E06">
        <w:rPr>
          <w:rFonts w:eastAsia="Calibri"/>
          <w:sz w:val="24"/>
          <w:szCs w:val="24"/>
        </w:rPr>
        <w:t xml:space="preserve"> any further developments in relation to the case/assistance provided</w:t>
      </w:r>
    </w:p>
    <w:p w14:paraId="04812A17" w14:textId="77777777" w:rsidR="00397E06" w:rsidRPr="00397E06" w:rsidRDefault="00397E06" w:rsidP="00397E06">
      <w:pPr>
        <w:pStyle w:val="ListParagraph"/>
        <w:tabs>
          <w:tab w:val="left" w:pos="9270"/>
        </w:tabs>
        <w:ind w:left="1080"/>
        <w:jc w:val="both"/>
        <w:rPr>
          <w:rFonts w:eastAsia="Calibri"/>
          <w:sz w:val="24"/>
          <w:szCs w:val="24"/>
        </w:rPr>
      </w:pPr>
    </w:p>
    <w:p w14:paraId="63D19E0B" w14:textId="77777777" w:rsidR="00856043" w:rsidRPr="00397E06" w:rsidRDefault="004F083B" w:rsidP="00397E06">
      <w:pPr>
        <w:tabs>
          <w:tab w:val="left" w:pos="9270"/>
        </w:tabs>
        <w:rPr>
          <w:rFonts w:eastAsia="Calibri"/>
          <w:sz w:val="24"/>
          <w:szCs w:val="24"/>
        </w:rPr>
      </w:pPr>
      <w:r w:rsidRPr="00397E06">
        <w:rPr>
          <w:rFonts w:eastAsia="Calibri"/>
          <w:b/>
          <w:sz w:val="24"/>
          <w:szCs w:val="24"/>
        </w:rPr>
        <w:t>IX.        Main    Criteria    and    Considerations    </w:t>
      </w:r>
    </w:p>
    <w:p w14:paraId="7BA8EF59" w14:textId="77777777" w:rsidR="00856043" w:rsidRPr="00397E06" w:rsidRDefault="004F083B" w:rsidP="00397E06">
      <w:pPr>
        <w:tabs>
          <w:tab w:val="left" w:pos="9270"/>
        </w:tabs>
        <w:ind w:left="723"/>
        <w:rPr>
          <w:rFonts w:eastAsia="Calibri"/>
          <w:sz w:val="24"/>
          <w:szCs w:val="24"/>
        </w:rPr>
      </w:pPr>
      <w:r w:rsidRPr="00397E06">
        <w:rPr>
          <w:rFonts w:eastAsia="Calibri"/>
          <w:b/>
          <w:sz w:val="24"/>
          <w:szCs w:val="24"/>
        </w:rPr>
        <w:t xml:space="preserve">    </w:t>
      </w:r>
    </w:p>
    <w:p w14:paraId="505BDCF0" w14:textId="77777777" w:rsidR="008D16BF" w:rsidRPr="00397E06" w:rsidRDefault="004F083B" w:rsidP="00397E06">
      <w:pPr>
        <w:tabs>
          <w:tab w:val="left" w:pos="9270"/>
        </w:tabs>
        <w:spacing w:before="14"/>
        <w:ind w:left="363"/>
        <w:rPr>
          <w:rFonts w:eastAsia="Calibri"/>
          <w:sz w:val="24"/>
          <w:szCs w:val="24"/>
        </w:rPr>
      </w:pPr>
      <w:r w:rsidRPr="00397E06">
        <w:rPr>
          <w:sz w:val="24"/>
          <w:szCs w:val="24"/>
        </w:rPr>
        <w:t xml:space="preserve">•    </w:t>
      </w:r>
      <w:r w:rsidRPr="00397E06">
        <w:rPr>
          <w:rFonts w:eastAsia="Calibri"/>
          <w:sz w:val="24"/>
          <w:szCs w:val="24"/>
        </w:rPr>
        <w:t>Urgency    of    the    situation    and    the    gravity    of    the    need    </w:t>
      </w:r>
    </w:p>
    <w:p w14:paraId="479EADF1" w14:textId="549CB5A1" w:rsidR="008D16BF" w:rsidRPr="00397E06" w:rsidRDefault="008D16BF" w:rsidP="00397E06">
      <w:pPr>
        <w:tabs>
          <w:tab w:val="left" w:pos="9270"/>
        </w:tabs>
        <w:spacing w:before="14"/>
        <w:ind w:left="363"/>
        <w:rPr>
          <w:rFonts w:eastAsia="Calibri"/>
          <w:sz w:val="24"/>
          <w:szCs w:val="24"/>
        </w:rPr>
      </w:pPr>
      <w:r w:rsidRPr="00397E06">
        <w:rPr>
          <w:rFonts w:eastAsia="Calibri"/>
          <w:sz w:val="24"/>
          <w:szCs w:val="24"/>
        </w:rPr>
        <w:t>• Limited response capacity within the organization, indigenous community/locality to support the Indigenous Person/s who are victimized or are under threat</w:t>
      </w:r>
    </w:p>
    <w:p w14:paraId="7CB88815" w14:textId="77777777" w:rsidR="00856043" w:rsidRPr="00397E06" w:rsidRDefault="00856043" w:rsidP="00397E06">
      <w:pPr>
        <w:tabs>
          <w:tab w:val="left" w:pos="9270"/>
        </w:tabs>
        <w:spacing w:before="6" w:line="100" w:lineRule="exact"/>
        <w:rPr>
          <w:sz w:val="24"/>
          <w:szCs w:val="24"/>
        </w:rPr>
      </w:pPr>
    </w:p>
    <w:p w14:paraId="4E499267" w14:textId="77777777" w:rsidR="00856043" w:rsidRPr="00397E06" w:rsidRDefault="00856043" w:rsidP="00397E06">
      <w:pPr>
        <w:tabs>
          <w:tab w:val="left" w:pos="9270"/>
        </w:tabs>
        <w:spacing w:line="200" w:lineRule="exact"/>
        <w:rPr>
          <w:sz w:val="24"/>
          <w:szCs w:val="24"/>
        </w:rPr>
      </w:pPr>
    </w:p>
    <w:p w14:paraId="07B85562" w14:textId="77777777" w:rsidR="00856043" w:rsidRPr="00397E06" w:rsidRDefault="004F083B" w:rsidP="00397E06">
      <w:pPr>
        <w:tabs>
          <w:tab w:val="left" w:pos="9270"/>
        </w:tabs>
        <w:rPr>
          <w:rFonts w:eastAsia="Calibri"/>
          <w:sz w:val="24"/>
          <w:szCs w:val="24"/>
        </w:rPr>
      </w:pPr>
      <w:r w:rsidRPr="00397E06">
        <w:rPr>
          <w:rFonts w:eastAsia="Calibri"/>
          <w:b/>
          <w:sz w:val="24"/>
          <w:szCs w:val="24"/>
        </w:rPr>
        <w:t>X.    Fund    Management    Mechanism    </w:t>
      </w:r>
    </w:p>
    <w:p w14:paraId="45B039AA" w14:textId="77777777" w:rsidR="00856043" w:rsidRPr="00397E06" w:rsidRDefault="004F083B" w:rsidP="00397E06">
      <w:pPr>
        <w:tabs>
          <w:tab w:val="left" w:pos="9270"/>
        </w:tabs>
        <w:spacing w:line="280" w:lineRule="exact"/>
        <w:ind w:left="1537"/>
        <w:rPr>
          <w:rFonts w:eastAsia="Calibri"/>
          <w:sz w:val="24"/>
          <w:szCs w:val="24"/>
        </w:rPr>
      </w:pPr>
      <w:r w:rsidRPr="00397E06">
        <w:rPr>
          <w:rFonts w:eastAsia="Calibri"/>
          <w:b/>
          <w:sz w:val="24"/>
          <w:szCs w:val="24"/>
        </w:rPr>
        <w:t xml:space="preserve">    </w:t>
      </w:r>
    </w:p>
    <w:p w14:paraId="7C60B453" w14:textId="45FA2695" w:rsidR="002761EA" w:rsidRPr="00397E06" w:rsidRDefault="002761EA" w:rsidP="00397E06">
      <w:pPr>
        <w:tabs>
          <w:tab w:val="left" w:pos="9270"/>
        </w:tabs>
        <w:spacing w:before="9"/>
        <w:jc w:val="both"/>
        <w:rPr>
          <w:sz w:val="24"/>
          <w:szCs w:val="24"/>
        </w:rPr>
      </w:pPr>
      <w:r w:rsidRPr="00397E06">
        <w:rPr>
          <w:sz w:val="24"/>
          <w:szCs w:val="24"/>
        </w:rPr>
        <w:t xml:space="preserve">To facilitate the management of the Fund, the national steering committee, where existing and possible, will establish a national Legal Defense and Sanctuary Fund Committee. This is particularly important in </w:t>
      </w:r>
      <w:proofErr w:type="gramStart"/>
      <w:r w:rsidRPr="00397E06">
        <w:rPr>
          <w:sz w:val="24"/>
          <w:szCs w:val="24"/>
        </w:rPr>
        <w:t>countries which</w:t>
      </w:r>
      <w:proofErr w:type="gramEnd"/>
      <w:r w:rsidRPr="00397E06">
        <w:rPr>
          <w:sz w:val="24"/>
          <w:szCs w:val="24"/>
        </w:rPr>
        <w:t xml:space="preserve"> have a wide geographic coverage and where as massive number of human rights violations occur.</w:t>
      </w:r>
    </w:p>
    <w:p w14:paraId="4F81E236" w14:textId="463924DA" w:rsidR="004206C4" w:rsidRPr="00397E06" w:rsidRDefault="004206C4" w:rsidP="00397E06">
      <w:pPr>
        <w:tabs>
          <w:tab w:val="left" w:pos="9270"/>
        </w:tabs>
        <w:spacing w:before="9"/>
        <w:jc w:val="both"/>
        <w:rPr>
          <w:sz w:val="24"/>
          <w:szCs w:val="24"/>
        </w:rPr>
      </w:pPr>
    </w:p>
    <w:p w14:paraId="165D82F7" w14:textId="105EAEC7" w:rsidR="004206C4" w:rsidRPr="00397E06" w:rsidRDefault="00397E06" w:rsidP="00397E06">
      <w:pPr>
        <w:tabs>
          <w:tab w:val="left" w:pos="9270"/>
        </w:tabs>
        <w:spacing w:before="9"/>
        <w:ind w:left="720"/>
        <w:jc w:val="both"/>
        <w:rPr>
          <w:sz w:val="24"/>
          <w:szCs w:val="24"/>
        </w:rPr>
      </w:pPr>
      <w:proofErr w:type="gramStart"/>
      <w:r>
        <w:rPr>
          <w:sz w:val="24"/>
          <w:szCs w:val="24"/>
        </w:rPr>
        <w:t xml:space="preserve">1. </w:t>
      </w:r>
      <w:r w:rsidR="004206C4" w:rsidRPr="00397E06">
        <w:rPr>
          <w:sz w:val="24"/>
          <w:szCs w:val="24"/>
        </w:rPr>
        <w:t xml:space="preserve">National Fund Committees shall be created where possible, by the National Steering Committees established by </w:t>
      </w:r>
      <w:proofErr w:type="spellStart"/>
      <w:r w:rsidR="004206C4" w:rsidRPr="00397E06">
        <w:rPr>
          <w:sz w:val="24"/>
          <w:szCs w:val="24"/>
        </w:rPr>
        <w:t>IPRI</w:t>
      </w:r>
      <w:proofErr w:type="spellEnd"/>
      <w:r w:rsidR="004206C4" w:rsidRPr="00397E06">
        <w:rPr>
          <w:sz w:val="24"/>
          <w:szCs w:val="24"/>
        </w:rPr>
        <w:t xml:space="preserve"> at the country level</w:t>
      </w:r>
      <w:proofErr w:type="gramEnd"/>
      <w:r w:rsidR="004206C4" w:rsidRPr="00397E06">
        <w:rPr>
          <w:sz w:val="24"/>
          <w:szCs w:val="24"/>
        </w:rPr>
        <w:t xml:space="preserve">. National Fund Committees shall be created in the focus countries of </w:t>
      </w:r>
      <w:proofErr w:type="spellStart"/>
      <w:r w:rsidR="004206C4" w:rsidRPr="00397E06">
        <w:rPr>
          <w:sz w:val="24"/>
          <w:szCs w:val="24"/>
        </w:rPr>
        <w:t>IPRI</w:t>
      </w:r>
      <w:proofErr w:type="spellEnd"/>
      <w:r w:rsidR="004206C4" w:rsidRPr="00397E06">
        <w:rPr>
          <w:sz w:val="24"/>
          <w:szCs w:val="24"/>
        </w:rPr>
        <w:t xml:space="preserve"> – Colombia, Mexico, Brazil</w:t>
      </w:r>
      <w:proofErr w:type="gramStart"/>
      <w:r w:rsidR="004206C4" w:rsidRPr="00397E06">
        <w:rPr>
          <w:sz w:val="24"/>
          <w:szCs w:val="24"/>
        </w:rPr>
        <w:t>,  Democratic</w:t>
      </w:r>
      <w:proofErr w:type="gramEnd"/>
      <w:r w:rsidR="004206C4" w:rsidRPr="00397E06">
        <w:rPr>
          <w:sz w:val="24"/>
          <w:szCs w:val="24"/>
        </w:rPr>
        <w:t xml:space="preserve"> Republic of Congo, India and the Philippines.</w:t>
      </w:r>
    </w:p>
    <w:p w14:paraId="70ED9D08" w14:textId="77777777" w:rsidR="004206C4" w:rsidRPr="00397E06" w:rsidRDefault="004206C4" w:rsidP="00397E06">
      <w:pPr>
        <w:tabs>
          <w:tab w:val="left" w:pos="9270"/>
        </w:tabs>
        <w:spacing w:before="9"/>
        <w:ind w:left="720"/>
        <w:jc w:val="both"/>
        <w:rPr>
          <w:sz w:val="24"/>
          <w:szCs w:val="24"/>
        </w:rPr>
      </w:pPr>
    </w:p>
    <w:p w14:paraId="66AE427A" w14:textId="5F746037" w:rsidR="004206C4" w:rsidRPr="00397E06" w:rsidRDefault="00397E06" w:rsidP="00397E06">
      <w:pPr>
        <w:tabs>
          <w:tab w:val="left" w:pos="9270"/>
        </w:tabs>
        <w:spacing w:before="9"/>
        <w:ind w:left="720"/>
        <w:jc w:val="both"/>
        <w:rPr>
          <w:sz w:val="24"/>
          <w:szCs w:val="24"/>
        </w:rPr>
      </w:pPr>
      <w:r>
        <w:rPr>
          <w:sz w:val="24"/>
          <w:szCs w:val="24"/>
        </w:rPr>
        <w:t xml:space="preserve">a. </w:t>
      </w:r>
      <w:r w:rsidR="004206C4" w:rsidRPr="00397E06">
        <w:rPr>
          <w:sz w:val="24"/>
          <w:szCs w:val="24"/>
        </w:rPr>
        <w:t>Function and roles</w:t>
      </w:r>
    </w:p>
    <w:p w14:paraId="61D51B3D" w14:textId="77777777" w:rsidR="00B96015" w:rsidRPr="00397E06" w:rsidRDefault="00B96015" w:rsidP="00397E06">
      <w:pPr>
        <w:tabs>
          <w:tab w:val="left" w:pos="9270"/>
        </w:tabs>
        <w:spacing w:before="9"/>
        <w:ind w:left="720"/>
        <w:jc w:val="both"/>
        <w:rPr>
          <w:sz w:val="24"/>
          <w:szCs w:val="24"/>
        </w:rPr>
      </w:pPr>
    </w:p>
    <w:p w14:paraId="5EA302B5" w14:textId="77777777" w:rsidR="00B96015" w:rsidRPr="00397E06" w:rsidRDefault="00B96015" w:rsidP="00397E06">
      <w:pPr>
        <w:tabs>
          <w:tab w:val="left" w:pos="9270"/>
        </w:tabs>
        <w:spacing w:before="9"/>
        <w:ind w:left="720"/>
        <w:jc w:val="both"/>
        <w:rPr>
          <w:sz w:val="24"/>
          <w:szCs w:val="24"/>
        </w:rPr>
      </w:pPr>
      <w:r w:rsidRPr="00397E06">
        <w:rPr>
          <w:sz w:val="24"/>
          <w:szCs w:val="24"/>
        </w:rPr>
        <w:t xml:space="preserve">The </w:t>
      </w:r>
      <w:proofErr w:type="spellStart"/>
      <w:r w:rsidRPr="00397E06">
        <w:rPr>
          <w:sz w:val="24"/>
          <w:szCs w:val="24"/>
        </w:rPr>
        <w:t>HRD</w:t>
      </w:r>
      <w:proofErr w:type="spellEnd"/>
      <w:r w:rsidRPr="00397E06">
        <w:rPr>
          <w:sz w:val="24"/>
          <w:szCs w:val="24"/>
        </w:rPr>
        <w:t xml:space="preserve"> Fund Committee will have the following functions and roles:</w:t>
      </w:r>
    </w:p>
    <w:p w14:paraId="2EABC92C" w14:textId="12D4EA10" w:rsidR="00B96015" w:rsidRPr="00397E06" w:rsidRDefault="00397E06" w:rsidP="00397E06">
      <w:pPr>
        <w:tabs>
          <w:tab w:val="left" w:pos="9270"/>
        </w:tabs>
        <w:spacing w:before="9"/>
        <w:ind w:left="1897"/>
        <w:rPr>
          <w:sz w:val="24"/>
          <w:szCs w:val="24"/>
        </w:rPr>
      </w:pPr>
      <w:proofErr w:type="spellStart"/>
      <w:r>
        <w:rPr>
          <w:sz w:val="24"/>
          <w:szCs w:val="24"/>
        </w:rPr>
        <w:t>i</w:t>
      </w:r>
      <w:proofErr w:type="spellEnd"/>
      <w:r>
        <w:rPr>
          <w:sz w:val="24"/>
          <w:szCs w:val="24"/>
        </w:rPr>
        <w:t xml:space="preserve">. </w:t>
      </w:r>
      <w:r w:rsidR="00B96015" w:rsidRPr="00397E06">
        <w:rPr>
          <w:sz w:val="24"/>
          <w:szCs w:val="24"/>
        </w:rPr>
        <w:t>Receive and review request letters of support based on the eligibility requirements stipulated in this Guide</w:t>
      </w:r>
      <w:proofErr w:type="gramStart"/>
      <w:r w:rsidR="00B96015" w:rsidRPr="00397E06">
        <w:rPr>
          <w:sz w:val="24"/>
          <w:szCs w:val="24"/>
        </w:rPr>
        <w:t>;</w:t>
      </w:r>
      <w:proofErr w:type="gramEnd"/>
    </w:p>
    <w:p w14:paraId="0F517AA6" w14:textId="40EC4CE1" w:rsidR="00B96015" w:rsidRPr="00397E06" w:rsidRDefault="00397E06" w:rsidP="00397E06">
      <w:pPr>
        <w:tabs>
          <w:tab w:val="left" w:pos="9270"/>
        </w:tabs>
        <w:spacing w:before="9"/>
        <w:ind w:left="1897"/>
        <w:rPr>
          <w:sz w:val="24"/>
          <w:szCs w:val="24"/>
        </w:rPr>
      </w:pPr>
      <w:r>
        <w:rPr>
          <w:sz w:val="24"/>
          <w:szCs w:val="24"/>
        </w:rPr>
        <w:lastRenderedPageBreak/>
        <w:t xml:space="preserve">ii. </w:t>
      </w:r>
      <w:r w:rsidR="00B96015" w:rsidRPr="00397E06">
        <w:rPr>
          <w:sz w:val="24"/>
          <w:szCs w:val="24"/>
        </w:rPr>
        <w:t>Verify the accuracy / veracity of the case/ information and urgency of the need</w:t>
      </w:r>
    </w:p>
    <w:p w14:paraId="28323DF1" w14:textId="0390F6F6" w:rsidR="00B96015" w:rsidRPr="00397E06" w:rsidRDefault="00397E06" w:rsidP="00397E06">
      <w:pPr>
        <w:tabs>
          <w:tab w:val="left" w:pos="9270"/>
        </w:tabs>
        <w:spacing w:before="9"/>
        <w:ind w:left="1897"/>
        <w:jc w:val="both"/>
        <w:rPr>
          <w:sz w:val="24"/>
          <w:szCs w:val="24"/>
        </w:rPr>
      </w:pPr>
      <w:r>
        <w:rPr>
          <w:sz w:val="24"/>
          <w:szCs w:val="24"/>
        </w:rPr>
        <w:t xml:space="preserve">iii. </w:t>
      </w:r>
      <w:r w:rsidR="00B96015" w:rsidRPr="00397E06">
        <w:rPr>
          <w:sz w:val="24"/>
          <w:szCs w:val="24"/>
        </w:rPr>
        <w:t xml:space="preserve">Approve cases for support for cases needing the amount of USD 1,000.00 or lower. </w:t>
      </w:r>
      <w:proofErr w:type="gramStart"/>
      <w:r w:rsidR="00B96015" w:rsidRPr="00397E06">
        <w:rPr>
          <w:sz w:val="24"/>
          <w:szCs w:val="24"/>
        </w:rPr>
        <w:t>Higher amounts requested need to be consulted with the Global Fund Committee prior for approval and disbursement.</w:t>
      </w:r>
      <w:proofErr w:type="gramEnd"/>
      <w:r w:rsidR="00B96015" w:rsidRPr="00397E06">
        <w:rPr>
          <w:sz w:val="24"/>
          <w:szCs w:val="24"/>
        </w:rPr>
        <w:t xml:space="preserve"> Any amount approved shall be justified as to the nature of the case, the need and the urgency. Action should be taken within 10 days or earlier after receiving the request letter. The report/ fact sheet of each approved case shall be submitted to the Global Fund Committee within two weeks if not as soon as possible.</w:t>
      </w:r>
    </w:p>
    <w:p w14:paraId="12688A97" w14:textId="77777777" w:rsidR="001906D7" w:rsidRPr="00397E06" w:rsidRDefault="001906D7" w:rsidP="00397E06">
      <w:pPr>
        <w:tabs>
          <w:tab w:val="left" w:pos="9270"/>
        </w:tabs>
        <w:spacing w:before="9"/>
        <w:ind w:left="1897"/>
        <w:jc w:val="both"/>
        <w:rPr>
          <w:sz w:val="24"/>
          <w:szCs w:val="24"/>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8"/>
        <w:gridCol w:w="5107"/>
        <w:gridCol w:w="2185"/>
      </w:tblGrid>
      <w:tr w:rsidR="001906D7" w:rsidRPr="00294A82" w14:paraId="3826D3A3" w14:textId="77777777" w:rsidTr="00397E06">
        <w:trPr>
          <w:trHeight w:val="585"/>
        </w:trPr>
        <w:tc>
          <w:tcPr>
            <w:tcW w:w="1109" w:type="pct"/>
          </w:tcPr>
          <w:p w14:paraId="4C40D95B" w14:textId="77777777" w:rsidR="001906D7" w:rsidRPr="00397E06" w:rsidRDefault="001906D7" w:rsidP="00397E06">
            <w:pPr>
              <w:pStyle w:val="TableParagraph"/>
              <w:tabs>
                <w:tab w:val="left" w:pos="9270"/>
              </w:tabs>
              <w:ind w:left="0"/>
              <w:rPr>
                <w:rFonts w:ascii="Times New Roman" w:hAnsi="Times New Roman" w:cs="Times New Roman"/>
                <w:sz w:val="24"/>
                <w:szCs w:val="24"/>
              </w:rPr>
            </w:pPr>
          </w:p>
        </w:tc>
        <w:tc>
          <w:tcPr>
            <w:tcW w:w="2725" w:type="pct"/>
          </w:tcPr>
          <w:p w14:paraId="6EDF436F" w14:textId="4CC10758" w:rsidR="001906D7" w:rsidRPr="00397E06" w:rsidRDefault="001906D7" w:rsidP="00397E06">
            <w:pPr>
              <w:pStyle w:val="TableParagraph"/>
              <w:tabs>
                <w:tab w:val="left" w:pos="9270"/>
              </w:tabs>
              <w:spacing w:before="1" w:line="290" w:lineRule="atLeast"/>
              <w:ind w:left="1761" w:hanging="1145"/>
              <w:rPr>
                <w:rFonts w:ascii="Times New Roman" w:hAnsi="Times New Roman" w:cs="Times New Roman"/>
                <w:b/>
                <w:sz w:val="24"/>
                <w:szCs w:val="24"/>
              </w:rPr>
            </w:pPr>
            <w:r w:rsidRPr="00397E06">
              <w:rPr>
                <w:rFonts w:ascii="Times New Roman" w:hAnsi="Times New Roman" w:cs="Times New Roman"/>
                <w:b/>
                <w:sz w:val="24"/>
                <w:szCs w:val="24"/>
              </w:rPr>
              <w:t>Action of National Fund Committee</w:t>
            </w:r>
          </w:p>
        </w:tc>
        <w:tc>
          <w:tcPr>
            <w:tcW w:w="1166" w:type="pct"/>
          </w:tcPr>
          <w:p w14:paraId="062AEF31" w14:textId="77777777" w:rsidR="001906D7" w:rsidRPr="00397E06" w:rsidRDefault="001906D7" w:rsidP="00397E06">
            <w:pPr>
              <w:pStyle w:val="TableParagraph"/>
              <w:tabs>
                <w:tab w:val="left" w:pos="9270"/>
              </w:tabs>
              <w:spacing w:before="1"/>
              <w:ind w:left="557"/>
              <w:rPr>
                <w:rFonts w:ascii="Times New Roman" w:hAnsi="Times New Roman" w:cs="Times New Roman"/>
                <w:b/>
                <w:sz w:val="24"/>
                <w:szCs w:val="24"/>
              </w:rPr>
            </w:pPr>
            <w:r w:rsidRPr="00397E06">
              <w:rPr>
                <w:rFonts w:ascii="Times New Roman" w:hAnsi="Times New Roman" w:cs="Times New Roman"/>
                <w:b/>
                <w:sz w:val="24"/>
                <w:szCs w:val="24"/>
              </w:rPr>
              <w:t>Timeline</w:t>
            </w:r>
          </w:p>
        </w:tc>
      </w:tr>
      <w:tr w:rsidR="001906D7" w:rsidRPr="00294A82" w14:paraId="571CC405" w14:textId="77777777" w:rsidTr="00397E06">
        <w:trPr>
          <w:trHeight w:val="583"/>
        </w:trPr>
        <w:tc>
          <w:tcPr>
            <w:tcW w:w="1109" w:type="pct"/>
          </w:tcPr>
          <w:p w14:paraId="4491EDD4" w14:textId="77777777" w:rsidR="001906D7" w:rsidRPr="00397E06" w:rsidRDefault="001906D7" w:rsidP="00397E06">
            <w:pPr>
              <w:pStyle w:val="TableParagraph"/>
              <w:tabs>
                <w:tab w:val="left" w:pos="9270"/>
              </w:tabs>
              <w:spacing w:line="290" w:lineRule="atLeast"/>
              <w:rPr>
                <w:rFonts w:ascii="Times New Roman" w:hAnsi="Times New Roman" w:cs="Times New Roman"/>
                <w:b/>
                <w:sz w:val="24"/>
                <w:szCs w:val="24"/>
              </w:rPr>
            </w:pPr>
            <w:r w:rsidRPr="00397E06">
              <w:rPr>
                <w:rFonts w:ascii="Times New Roman" w:hAnsi="Times New Roman" w:cs="Times New Roman"/>
                <w:b/>
                <w:sz w:val="24"/>
                <w:szCs w:val="24"/>
              </w:rPr>
              <w:t>Request letter received</w:t>
            </w:r>
          </w:p>
        </w:tc>
        <w:tc>
          <w:tcPr>
            <w:tcW w:w="2725" w:type="pct"/>
          </w:tcPr>
          <w:p w14:paraId="2D5DC126" w14:textId="77777777" w:rsidR="001906D7" w:rsidRPr="00397E06" w:rsidRDefault="001906D7" w:rsidP="00397E06">
            <w:pPr>
              <w:pStyle w:val="TableParagraph"/>
              <w:tabs>
                <w:tab w:val="left" w:pos="9270"/>
              </w:tabs>
              <w:spacing w:line="290" w:lineRule="atLeast"/>
              <w:ind w:left="110"/>
              <w:rPr>
                <w:rFonts w:ascii="Times New Roman" w:hAnsi="Times New Roman" w:cs="Times New Roman"/>
                <w:b/>
                <w:sz w:val="24"/>
                <w:szCs w:val="24"/>
              </w:rPr>
            </w:pPr>
            <w:r w:rsidRPr="00397E06">
              <w:rPr>
                <w:rFonts w:ascii="Times New Roman" w:hAnsi="Times New Roman" w:cs="Times New Roman"/>
                <w:b/>
                <w:sz w:val="24"/>
                <w:szCs w:val="24"/>
              </w:rPr>
              <w:t>Verify accuracy/veracity of information and urgency of need</w:t>
            </w:r>
          </w:p>
        </w:tc>
        <w:tc>
          <w:tcPr>
            <w:tcW w:w="1166" w:type="pct"/>
            <w:vMerge w:val="restart"/>
          </w:tcPr>
          <w:p w14:paraId="00C78E33" w14:textId="77777777" w:rsidR="001906D7" w:rsidRPr="00397E06" w:rsidRDefault="001906D7" w:rsidP="00397E06">
            <w:pPr>
              <w:pStyle w:val="TableParagraph"/>
              <w:tabs>
                <w:tab w:val="left" w:pos="9270"/>
              </w:tabs>
              <w:spacing w:before="11"/>
              <w:ind w:left="0"/>
              <w:rPr>
                <w:rFonts w:ascii="Times New Roman" w:hAnsi="Times New Roman" w:cs="Times New Roman"/>
                <w:sz w:val="24"/>
                <w:szCs w:val="24"/>
              </w:rPr>
            </w:pPr>
          </w:p>
          <w:p w14:paraId="02A6E145" w14:textId="36B782C0" w:rsidR="001906D7" w:rsidRPr="00397E06" w:rsidRDefault="001906D7" w:rsidP="00397E06">
            <w:pPr>
              <w:pStyle w:val="TableParagraph"/>
              <w:tabs>
                <w:tab w:val="left" w:pos="9270"/>
              </w:tabs>
              <w:spacing w:before="1"/>
              <w:rPr>
                <w:rFonts w:ascii="Times New Roman" w:hAnsi="Times New Roman" w:cs="Times New Roman"/>
                <w:sz w:val="24"/>
                <w:szCs w:val="24"/>
              </w:rPr>
            </w:pPr>
            <w:r w:rsidRPr="00397E06">
              <w:rPr>
                <w:rFonts w:ascii="Times New Roman" w:hAnsi="Times New Roman" w:cs="Times New Roman"/>
                <w:sz w:val="24"/>
                <w:szCs w:val="24"/>
              </w:rPr>
              <w:t>No later than 10 days of receipt of request</w:t>
            </w:r>
          </w:p>
        </w:tc>
      </w:tr>
      <w:tr w:rsidR="001906D7" w:rsidRPr="00294A82" w14:paraId="0CD19916" w14:textId="77777777" w:rsidTr="00397E06">
        <w:trPr>
          <w:trHeight w:val="1168"/>
        </w:trPr>
        <w:tc>
          <w:tcPr>
            <w:tcW w:w="1109" w:type="pct"/>
          </w:tcPr>
          <w:p w14:paraId="0598E2C0" w14:textId="0DEB30C1" w:rsidR="001906D7" w:rsidRPr="00397E06" w:rsidRDefault="001906D7" w:rsidP="00397E06">
            <w:pPr>
              <w:pStyle w:val="TableParagraph"/>
              <w:tabs>
                <w:tab w:val="left" w:pos="9270"/>
              </w:tabs>
              <w:ind w:left="465" w:hanging="360"/>
              <w:rPr>
                <w:rFonts w:ascii="Times New Roman" w:hAnsi="Times New Roman" w:cs="Times New Roman"/>
                <w:sz w:val="24"/>
                <w:szCs w:val="24"/>
              </w:rPr>
            </w:pPr>
            <w:r w:rsidRPr="00397E06">
              <w:rPr>
                <w:rFonts w:ascii="Times New Roman" w:hAnsi="Times New Roman" w:cs="Times New Roman"/>
                <w:w w:val="90"/>
                <w:sz w:val="24"/>
                <w:szCs w:val="24"/>
              </w:rPr>
              <w:t></w:t>
            </w:r>
            <w:r w:rsidRPr="00397E06">
              <w:rPr>
                <w:rFonts w:ascii="Times New Roman" w:hAnsi="Times New Roman" w:cs="Times New Roman"/>
                <w:w w:val="90"/>
                <w:sz w:val="24"/>
                <w:szCs w:val="24"/>
              </w:rPr>
              <w:t></w:t>
            </w:r>
            <w:r w:rsidRPr="00294A82">
              <w:rPr>
                <w:rFonts w:ascii="Times New Roman" w:hAnsi="Times New Roman" w:cs="Times New Roman"/>
                <w:w w:val="90"/>
                <w:sz w:val="24"/>
                <w:szCs w:val="24"/>
              </w:rPr>
              <w:t xml:space="preserve"> </w:t>
            </w:r>
            <w:r w:rsidRPr="00397E06">
              <w:rPr>
                <w:rFonts w:ascii="Times New Roman" w:hAnsi="Times New Roman" w:cs="Times New Roman"/>
                <w:sz w:val="24"/>
                <w:szCs w:val="24"/>
              </w:rPr>
              <w:t xml:space="preserve">If need is less than USD 1,000.00 </w:t>
            </w:r>
          </w:p>
          <w:p w14:paraId="553F8C55" w14:textId="77777777" w:rsidR="001906D7" w:rsidRPr="00397E06" w:rsidRDefault="001906D7" w:rsidP="00397E06">
            <w:pPr>
              <w:pStyle w:val="TableParagraph"/>
              <w:tabs>
                <w:tab w:val="left" w:pos="9270"/>
              </w:tabs>
              <w:spacing w:line="270" w:lineRule="exact"/>
              <w:ind w:left="465"/>
              <w:rPr>
                <w:rFonts w:ascii="Times New Roman" w:hAnsi="Times New Roman" w:cs="Times New Roman"/>
                <w:sz w:val="24"/>
                <w:szCs w:val="24"/>
              </w:rPr>
            </w:pPr>
            <w:proofErr w:type="gramStart"/>
            <w:r w:rsidRPr="00397E06">
              <w:rPr>
                <w:rFonts w:ascii="Times New Roman" w:hAnsi="Times New Roman" w:cs="Times New Roman"/>
                <w:sz w:val="24"/>
                <w:szCs w:val="24"/>
              </w:rPr>
              <w:t>approve</w:t>
            </w:r>
            <w:proofErr w:type="gramEnd"/>
          </w:p>
        </w:tc>
        <w:tc>
          <w:tcPr>
            <w:tcW w:w="2725" w:type="pct"/>
          </w:tcPr>
          <w:p w14:paraId="01F775A5" w14:textId="06009086" w:rsidR="001906D7" w:rsidRPr="00397E06" w:rsidRDefault="001906D7" w:rsidP="00397E06">
            <w:pPr>
              <w:pStyle w:val="TableParagraph"/>
              <w:tabs>
                <w:tab w:val="left" w:pos="9270"/>
              </w:tabs>
              <w:spacing w:line="292" w:lineRule="exact"/>
              <w:ind w:left="470"/>
              <w:rPr>
                <w:rFonts w:ascii="Times New Roman" w:hAnsi="Times New Roman" w:cs="Times New Roman"/>
                <w:sz w:val="24"/>
                <w:szCs w:val="24"/>
              </w:rPr>
            </w:pPr>
            <w:r w:rsidRPr="00397E06">
              <w:rPr>
                <w:rFonts w:ascii="Times New Roman" w:hAnsi="Times New Roman" w:cs="Times New Roman"/>
                <w:w w:val="90"/>
                <w:sz w:val="24"/>
                <w:szCs w:val="24"/>
              </w:rPr>
              <w:t></w:t>
            </w:r>
            <w:r w:rsidRPr="00397E06">
              <w:rPr>
                <w:rFonts w:ascii="Times New Roman" w:hAnsi="Times New Roman" w:cs="Times New Roman"/>
                <w:w w:val="90"/>
                <w:sz w:val="24"/>
                <w:szCs w:val="24"/>
              </w:rPr>
              <w:t></w:t>
            </w:r>
            <w:r w:rsidRPr="00294A82">
              <w:rPr>
                <w:rFonts w:ascii="Times New Roman" w:hAnsi="Times New Roman" w:cs="Times New Roman"/>
                <w:w w:val="90"/>
                <w:sz w:val="24"/>
                <w:szCs w:val="24"/>
              </w:rPr>
              <w:t xml:space="preserve"> </w:t>
            </w:r>
            <w:r w:rsidRPr="00397E06">
              <w:rPr>
                <w:rFonts w:ascii="Times New Roman" w:hAnsi="Times New Roman" w:cs="Times New Roman"/>
                <w:sz w:val="24"/>
                <w:szCs w:val="24"/>
              </w:rPr>
              <w:t>support and disburse; or request disbursement from Global Fund Committee if funds are not available at the national level</w:t>
            </w:r>
          </w:p>
        </w:tc>
        <w:tc>
          <w:tcPr>
            <w:tcW w:w="1166" w:type="pct"/>
            <w:vMerge/>
            <w:tcBorders>
              <w:top w:val="nil"/>
            </w:tcBorders>
          </w:tcPr>
          <w:p w14:paraId="0D68E97A" w14:textId="77777777" w:rsidR="001906D7" w:rsidRPr="00397E06" w:rsidRDefault="001906D7" w:rsidP="00397E06">
            <w:pPr>
              <w:tabs>
                <w:tab w:val="left" w:pos="9270"/>
              </w:tabs>
              <w:rPr>
                <w:sz w:val="24"/>
                <w:szCs w:val="24"/>
              </w:rPr>
            </w:pPr>
          </w:p>
        </w:tc>
      </w:tr>
      <w:tr w:rsidR="001906D7" w:rsidRPr="00294A82" w14:paraId="5878307C" w14:textId="77777777" w:rsidTr="00397E06">
        <w:trPr>
          <w:trHeight w:val="1170"/>
        </w:trPr>
        <w:tc>
          <w:tcPr>
            <w:tcW w:w="1109" w:type="pct"/>
          </w:tcPr>
          <w:p w14:paraId="5FEA881A" w14:textId="3CBD10C0" w:rsidR="001906D7" w:rsidRPr="00397E06" w:rsidRDefault="001906D7" w:rsidP="00397E06">
            <w:pPr>
              <w:pStyle w:val="TableParagraph"/>
              <w:tabs>
                <w:tab w:val="left" w:pos="9270"/>
              </w:tabs>
              <w:spacing w:before="1"/>
              <w:ind w:left="465" w:hanging="360"/>
              <w:rPr>
                <w:rFonts w:ascii="Times New Roman" w:hAnsi="Times New Roman" w:cs="Times New Roman"/>
                <w:sz w:val="24"/>
                <w:szCs w:val="24"/>
              </w:rPr>
            </w:pPr>
            <w:r w:rsidRPr="00397E06">
              <w:rPr>
                <w:rFonts w:ascii="Times New Roman" w:hAnsi="Times New Roman" w:cs="Times New Roman"/>
                <w:w w:val="90"/>
                <w:sz w:val="24"/>
                <w:szCs w:val="24"/>
              </w:rPr>
              <w:t></w:t>
            </w:r>
            <w:r w:rsidRPr="00397E06">
              <w:rPr>
                <w:rFonts w:ascii="Times New Roman" w:hAnsi="Times New Roman" w:cs="Times New Roman"/>
                <w:w w:val="90"/>
                <w:sz w:val="24"/>
                <w:szCs w:val="24"/>
              </w:rPr>
              <w:t></w:t>
            </w:r>
            <w:r w:rsidRPr="00294A82">
              <w:rPr>
                <w:rFonts w:ascii="Times New Roman" w:hAnsi="Times New Roman" w:cs="Times New Roman"/>
                <w:w w:val="90"/>
                <w:sz w:val="24"/>
                <w:szCs w:val="24"/>
              </w:rPr>
              <w:t xml:space="preserve"> </w:t>
            </w:r>
            <w:r w:rsidRPr="00397E06">
              <w:rPr>
                <w:rFonts w:ascii="Times New Roman" w:hAnsi="Times New Roman" w:cs="Times New Roman"/>
                <w:sz w:val="24"/>
                <w:szCs w:val="24"/>
              </w:rPr>
              <w:t>If more than USD 1,000</w:t>
            </w:r>
          </w:p>
        </w:tc>
        <w:tc>
          <w:tcPr>
            <w:tcW w:w="2725" w:type="pct"/>
          </w:tcPr>
          <w:p w14:paraId="4374469B" w14:textId="5C518333" w:rsidR="001906D7" w:rsidRPr="00397E06" w:rsidRDefault="001906D7" w:rsidP="00397E06">
            <w:pPr>
              <w:pStyle w:val="TableParagraph"/>
              <w:tabs>
                <w:tab w:val="left" w:pos="9270"/>
              </w:tabs>
              <w:spacing w:before="1" w:line="290" w:lineRule="atLeast"/>
              <w:ind w:left="830" w:hanging="360"/>
              <w:rPr>
                <w:rFonts w:ascii="Times New Roman" w:hAnsi="Times New Roman" w:cs="Times New Roman"/>
                <w:sz w:val="24"/>
                <w:szCs w:val="24"/>
              </w:rPr>
            </w:pPr>
            <w:r w:rsidRPr="00397E06">
              <w:rPr>
                <w:rFonts w:ascii="Times New Roman" w:hAnsi="Times New Roman" w:cs="Times New Roman"/>
                <w:w w:val="90"/>
                <w:sz w:val="24"/>
                <w:szCs w:val="24"/>
              </w:rPr>
              <w:t></w:t>
            </w:r>
            <w:r w:rsidRPr="00397E06">
              <w:rPr>
                <w:rFonts w:ascii="Times New Roman" w:hAnsi="Times New Roman" w:cs="Times New Roman"/>
                <w:w w:val="90"/>
                <w:sz w:val="24"/>
                <w:szCs w:val="24"/>
              </w:rPr>
              <w:t></w:t>
            </w:r>
            <w:r w:rsidRPr="00294A82">
              <w:rPr>
                <w:rFonts w:ascii="Times New Roman" w:hAnsi="Times New Roman" w:cs="Times New Roman"/>
                <w:w w:val="90"/>
                <w:sz w:val="24"/>
                <w:szCs w:val="24"/>
              </w:rPr>
              <w:t xml:space="preserve"> </w:t>
            </w:r>
            <w:r w:rsidRPr="00397E06">
              <w:rPr>
                <w:rFonts w:ascii="Times New Roman" w:hAnsi="Times New Roman" w:cs="Times New Roman"/>
                <w:sz w:val="24"/>
                <w:szCs w:val="24"/>
              </w:rPr>
              <w:t>forward request letter to the Global Fund Committee with pertinent recommendation and assessment</w:t>
            </w:r>
          </w:p>
        </w:tc>
        <w:tc>
          <w:tcPr>
            <w:tcW w:w="1166" w:type="pct"/>
            <w:vMerge/>
            <w:tcBorders>
              <w:top w:val="nil"/>
            </w:tcBorders>
          </w:tcPr>
          <w:p w14:paraId="5EC57722" w14:textId="77777777" w:rsidR="001906D7" w:rsidRPr="00397E06" w:rsidRDefault="001906D7" w:rsidP="00397E06">
            <w:pPr>
              <w:tabs>
                <w:tab w:val="left" w:pos="9270"/>
              </w:tabs>
              <w:rPr>
                <w:sz w:val="24"/>
                <w:szCs w:val="24"/>
              </w:rPr>
            </w:pPr>
          </w:p>
        </w:tc>
      </w:tr>
      <w:tr w:rsidR="001906D7" w:rsidRPr="00294A82" w14:paraId="224D48D4" w14:textId="77777777" w:rsidTr="00397E06">
        <w:trPr>
          <w:trHeight w:val="588"/>
        </w:trPr>
        <w:tc>
          <w:tcPr>
            <w:tcW w:w="1109" w:type="pct"/>
          </w:tcPr>
          <w:p w14:paraId="15E8FCC9" w14:textId="77777777" w:rsidR="001906D7" w:rsidRPr="00397E06" w:rsidRDefault="001906D7" w:rsidP="00397E06">
            <w:pPr>
              <w:pStyle w:val="TableParagraph"/>
              <w:tabs>
                <w:tab w:val="left" w:pos="9270"/>
              </w:tabs>
              <w:ind w:left="0"/>
              <w:rPr>
                <w:rFonts w:ascii="Times New Roman" w:hAnsi="Times New Roman" w:cs="Times New Roman"/>
                <w:sz w:val="24"/>
                <w:szCs w:val="24"/>
              </w:rPr>
            </w:pPr>
          </w:p>
        </w:tc>
        <w:tc>
          <w:tcPr>
            <w:tcW w:w="2725" w:type="pct"/>
          </w:tcPr>
          <w:p w14:paraId="2636688A" w14:textId="77777777" w:rsidR="001906D7" w:rsidRPr="00397E06" w:rsidRDefault="001906D7" w:rsidP="00397E06">
            <w:pPr>
              <w:pStyle w:val="TableParagraph"/>
              <w:tabs>
                <w:tab w:val="left" w:pos="9270"/>
              </w:tabs>
              <w:spacing w:line="292" w:lineRule="exact"/>
              <w:ind w:left="110"/>
              <w:rPr>
                <w:rFonts w:ascii="Times New Roman" w:hAnsi="Times New Roman" w:cs="Times New Roman"/>
                <w:b/>
                <w:sz w:val="24"/>
                <w:szCs w:val="24"/>
              </w:rPr>
            </w:pPr>
            <w:r w:rsidRPr="00397E06">
              <w:rPr>
                <w:rFonts w:ascii="Times New Roman" w:hAnsi="Times New Roman" w:cs="Times New Roman"/>
                <w:b/>
                <w:sz w:val="24"/>
                <w:szCs w:val="24"/>
              </w:rPr>
              <w:t>Submit report/fact sheet of approved case</w:t>
            </w:r>
          </w:p>
          <w:p w14:paraId="10552E7B" w14:textId="77777777" w:rsidR="001906D7" w:rsidRPr="00397E06" w:rsidRDefault="001906D7" w:rsidP="00397E06">
            <w:pPr>
              <w:pStyle w:val="TableParagraph"/>
              <w:tabs>
                <w:tab w:val="left" w:pos="9270"/>
              </w:tabs>
              <w:spacing w:line="275" w:lineRule="exact"/>
              <w:ind w:left="110"/>
              <w:rPr>
                <w:rFonts w:ascii="Times New Roman" w:hAnsi="Times New Roman" w:cs="Times New Roman"/>
                <w:b/>
                <w:sz w:val="24"/>
                <w:szCs w:val="24"/>
              </w:rPr>
            </w:pPr>
            <w:proofErr w:type="gramStart"/>
            <w:r w:rsidRPr="00397E06">
              <w:rPr>
                <w:rFonts w:ascii="Times New Roman" w:hAnsi="Times New Roman" w:cs="Times New Roman"/>
                <w:b/>
                <w:sz w:val="24"/>
                <w:szCs w:val="24"/>
              </w:rPr>
              <w:t>to</w:t>
            </w:r>
            <w:proofErr w:type="gramEnd"/>
            <w:r w:rsidRPr="00397E06">
              <w:rPr>
                <w:rFonts w:ascii="Times New Roman" w:hAnsi="Times New Roman" w:cs="Times New Roman"/>
                <w:b/>
                <w:sz w:val="24"/>
                <w:szCs w:val="24"/>
              </w:rPr>
              <w:t xml:space="preserve"> the Regional Fund Committee</w:t>
            </w:r>
          </w:p>
        </w:tc>
        <w:tc>
          <w:tcPr>
            <w:tcW w:w="1166" w:type="pct"/>
          </w:tcPr>
          <w:p w14:paraId="2EE4EEF0" w14:textId="63480533" w:rsidR="001906D7" w:rsidRPr="00397E06" w:rsidRDefault="001906D7" w:rsidP="00397E06">
            <w:pPr>
              <w:pStyle w:val="TableParagraph"/>
              <w:tabs>
                <w:tab w:val="left" w:pos="9270"/>
              </w:tabs>
              <w:spacing w:line="292" w:lineRule="exact"/>
              <w:rPr>
                <w:rFonts w:ascii="Times New Roman" w:hAnsi="Times New Roman" w:cs="Times New Roman"/>
                <w:sz w:val="24"/>
                <w:szCs w:val="24"/>
              </w:rPr>
            </w:pPr>
            <w:r w:rsidRPr="00397E06">
              <w:rPr>
                <w:rFonts w:ascii="Times New Roman" w:hAnsi="Times New Roman" w:cs="Times New Roman"/>
                <w:sz w:val="24"/>
                <w:szCs w:val="24"/>
              </w:rPr>
              <w:t>No later than two weeks</w:t>
            </w:r>
          </w:p>
          <w:p w14:paraId="1FAF4741" w14:textId="77777777" w:rsidR="001906D7" w:rsidRPr="00397E06" w:rsidRDefault="001906D7" w:rsidP="00397E06">
            <w:pPr>
              <w:pStyle w:val="TableParagraph"/>
              <w:tabs>
                <w:tab w:val="left" w:pos="9270"/>
              </w:tabs>
              <w:spacing w:line="275" w:lineRule="exact"/>
              <w:rPr>
                <w:rFonts w:ascii="Times New Roman" w:hAnsi="Times New Roman" w:cs="Times New Roman"/>
                <w:sz w:val="24"/>
                <w:szCs w:val="24"/>
              </w:rPr>
            </w:pPr>
            <w:proofErr w:type="gramStart"/>
            <w:r w:rsidRPr="00397E06">
              <w:rPr>
                <w:rFonts w:ascii="Times New Roman" w:hAnsi="Times New Roman" w:cs="Times New Roman"/>
                <w:sz w:val="24"/>
                <w:szCs w:val="24"/>
              </w:rPr>
              <w:t>of</w:t>
            </w:r>
            <w:proofErr w:type="gramEnd"/>
            <w:r w:rsidRPr="00397E06">
              <w:rPr>
                <w:rFonts w:ascii="Times New Roman" w:hAnsi="Times New Roman" w:cs="Times New Roman"/>
                <w:sz w:val="24"/>
                <w:szCs w:val="24"/>
              </w:rPr>
              <w:t xml:space="preserve"> approval</w:t>
            </w:r>
          </w:p>
        </w:tc>
      </w:tr>
    </w:tbl>
    <w:p w14:paraId="4F996EEA" w14:textId="72708829" w:rsidR="001906D7" w:rsidRPr="00397E06" w:rsidRDefault="001906D7" w:rsidP="00397E06">
      <w:pPr>
        <w:tabs>
          <w:tab w:val="left" w:pos="9270"/>
        </w:tabs>
        <w:spacing w:before="9"/>
        <w:ind w:left="1897"/>
        <w:jc w:val="both"/>
        <w:rPr>
          <w:sz w:val="24"/>
          <w:szCs w:val="24"/>
        </w:rPr>
      </w:pPr>
      <w:r w:rsidRPr="00397E06">
        <w:rPr>
          <w:sz w:val="24"/>
          <w:szCs w:val="24"/>
        </w:rPr>
        <w:br w:type="textWrapping" w:clear="all"/>
      </w:r>
    </w:p>
    <w:p w14:paraId="74F696B6" w14:textId="35F1CFA4" w:rsidR="00B96015" w:rsidRPr="00397E06" w:rsidRDefault="00397E06" w:rsidP="00397E06">
      <w:pPr>
        <w:tabs>
          <w:tab w:val="left" w:pos="9270"/>
        </w:tabs>
        <w:spacing w:before="9"/>
        <w:ind w:left="1897"/>
        <w:rPr>
          <w:sz w:val="24"/>
          <w:szCs w:val="24"/>
        </w:rPr>
      </w:pPr>
      <w:r>
        <w:rPr>
          <w:sz w:val="24"/>
          <w:szCs w:val="24"/>
        </w:rPr>
        <w:t xml:space="preserve">iv. </w:t>
      </w:r>
      <w:r w:rsidR="00B96015" w:rsidRPr="00397E06">
        <w:rPr>
          <w:sz w:val="24"/>
          <w:szCs w:val="24"/>
        </w:rPr>
        <w:t>Inform the victim/family/applicant of the response to the request</w:t>
      </w:r>
    </w:p>
    <w:p w14:paraId="2C014D87" w14:textId="53872919" w:rsidR="00B96015" w:rsidRPr="00397E06" w:rsidRDefault="00397E06" w:rsidP="00397E06">
      <w:pPr>
        <w:tabs>
          <w:tab w:val="left" w:pos="9270"/>
        </w:tabs>
        <w:spacing w:before="9"/>
        <w:ind w:left="1897"/>
        <w:rPr>
          <w:sz w:val="24"/>
          <w:szCs w:val="24"/>
        </w:rPr>
      </w:pPr>
      <w:r>
        <w:rPr>
          <w:sz w:val="24"/>
          <w:szCs w:val="24"/>
        </w:rPr>
        <w:t xml:space="preserve">v. </w:t>
      </w:r>
      <w:r w:rsidR="00B96015" w:rsidRPr="00397E06">
        <w:rPr>
          <w:sz w:val="24"/>
          <w:szCs w:val="24"/>
        </w:rPr>
        <w:t xml:space="preserve">Identify the recipient organization to receive funds on behalf of the requesting </w:t>
      </w:r>
      <w:r w:rsidR="008925B0" w:rsidRPr="00397E06">
        <w:rPr>
          <w:sz w:val="24"/>
          <w:szCs w:val="24"/>
        </w:rPr>
        <w:t>victim</w:t>
      </w:r>
      <w:proofErr w:type="gramStart"/>
      <w:r w:rsidR="008925B0" w:rsidRPr="00397E06">
        <w:rPr>
          <w:sz w:val="24"/>
          <w:szCs w:val="24"/>
        </w:rPr>
        <w:t>;</w:t>
      </w:r>
      <w:proofErr w:type="gramEnd"/>
    </w:p>
    <w:p w14:paraId="1066715E" w14:textId="5FF72CB1" w:rsidR="00B96015" w:rsidRPr="00397E06" w:rsidRDefault="00397E06" w:rsidP="00397E06">
      <w:pPr>
        <w:tabs>
          <w:tab w:val="left" w:pos="9270"/>
        </w:tabs>
        <w:spacing w:before="9"/>
        <w:ind w:left="1897"/>
        <w:rPr>
          <w:sz w:val="24"/>
          <w:szCs w:val="24"/>
        </w:rPr>
      </w:pPr>
      <w:r>
        <w:rPr>
          <w:sz w:val="24"/>
          <w:szCs w:val="24"/>
        </w:rPr>
        <w:t xml:space="preserve">vi. </w:t>
      </w:r>
      <w:r w:rsidR="00B96015" w:rsidRPr="00397E06">
        <w:rPr>
          <w:sz w:val="24"/>
          <w:szCs w:val="24"/>
        </w:rPr>
        <w:t>Facilitate the delivery of the support/assistance</w:t>
      </w:r>
    </w:p>
    <w:p w14:paraId="0F7E5205" w14:textId="7D160CBF" w:rsidR="00B96015" w:rsidRPr="00397E06" w:rsidRDefault="00397E06" w:rsidP="00397E06">
      <w:pPr>
        <w:tabs>
          <w:tab w:val="left" w:pos="9270"/>
        </w:tabs>
        <w:spacing w:before="9"/>
        <w:ind w:left="1897"/>
        <w:rPr>
          <w:sz w:val="24"/>
          <w:szCs w:val="24"/>
        </w:rPr>
      </w:pPr>
      <w:r>
        <w:rPr>
          <w:sz w:val="24"/>
          <w:szCs w:val="24"/>
        </w:rPr>
        <w:t xml:space="preserve">vii. </w:t>
      </w:r>
      <w:r w:rsidR="00B96015" w:rsidRPr="00397E06">
        <w:rPr>
          <w:sz w:val="24"/>
          <w:szCs w:val="24"/>
        </w:rPr>
        <w:t>Monitor implementation of support/assistance</w:t>
      </w:r>
    </w:p>
    <w:p w14:paraId="1990F554" w14:textId="14672B4D" w:rsidR="00B96015" w:rsidRPr="00397E06" w:rsidRDefault="00397E06" w:rsidP="00397E06">
      <w:pPr>
        <w:tabs>
          <w:tab w:val="left" w:pos="9270"/>
        </w:tabs>
        <w:spacing w:before="9"/>
        <w:ind w:left="1897"/>
        <w:rPr>
          <w:sz w:val="24"/>
          <w:szCs w:val="24"/>
        </w:rPr>
      </w:pPr>
      <w:r>
        <w:rPr>
          <w:sz w:val="24"/>
          <w:szCs w:val="24"/>
        </w:rPr>
        <w:t xml:space="preserve">viii. </w:t>
      </w:r>
      <w:r w:rsidR="00B96015" w:rsidRPr="00397E06">
        <w:rPr>
          <w:sz w:val="24"/>
          <w:szCs w:val="24"/>
        </w:rPr>
        <w:t>Keep record of all request letters received and action taken</w:t>
      </w:r>
    </w:p>
    <w:p w14:paraId="64450C8C" w14:textId="54AAEC0E" w:rsidR="001906D7" w:rsidRPr="00397E06" w:rsidRDefault="00397E06" w:rsidP="00397E06">
      <w:pPr>
        <w:tabs>
          <w:tab w:val="left" w:pos="9270"/>
        </w:tabs>
        <w:spacing w:before="9"/>
        <w:ind w:left="1897"/>
        <w:rPr>
          <w:sz w:val="24"/>
          <w:szCs w:val="24"/>
        </w:rPr>
      </w:pPr>
      <w:r>
        <w:rPr>
          <w:sz w:val="24"/>
          <w:szCs w:val="24"/>
        </w:rPr>
        <w:t xml:space="preserve">ix. </w:t>
      </w:r>
      <w:r w:rsidR="00B96015" w:rsidRPr="00397E06">
        <w:rPr>
          <w:sz w:val="24"/>
          <w:szCs w:val="24"/>
        </w:rPr>
        <w:t xml:space="preserve">Facilitate the acknowledgement of the fund support by the beneficiary and the writing of a brief </w:t>
      </w:r>
      <w:r w:rsidR="001906D7" w:rsidRPr="00397E06">
        <w:rPr>
          <w:sz w:val="24"/>
          <w:szCs w:val="24"/>
        </w:rPr>
        <w:t>report on how the fund was used</w:t>
      </w:r>
      <w:proofErr w:type="gramStart"/>
      <w:r w:rsidR="001906D7" w:rsidRPr="00397E06">
        <w:rPr>
          <w:sz w:val="24"/>
          <w:szCs w:val="24"/>
        </w:rPr>
        <w:t>;</w:t>
      </w:r>
      <w:proofErr w:type="gramEnd"/>
    </w:p>
    <w:p w14:paraId="3DF5500E" w14:textId="23503BA2" w:rsidR="001906D7" w:rsidRPr="00397E06" w:rsidRDefault="00397E06" w:rsidP="00397E06">
      <w:pPr>
        <w:tabs>
          <w:tab w:val="left" w:pos="9270"/>
        </w:tabs>
        <w:spacing w:before="9"/>
        <w:ind w:left="1897"/>
        <w:rPr>
          <w:sz w:val="24"/>
          <w:szCs w:val="24"/>
        </w:rPr>
      </w:pPr>
      <w:r>
        <w:rPr>
          <w:sz w:val="24"/>
          <w:szCs w:val="24"/>
        </w:rPr>
        <w:t xml:space="preserve">x. </w:t>
      </w:r>
      <w:r w:rsidR="001906D7" w:rsidRPr="00397E06">
        <w:rPr>
          <w:sz w:val="24"/>
          <w:szCs w:val="24"/>
        </w:rPr>
        <w:t>Coordinate and ensure regular communication with the Regional Fund Committee</w:t>
      </w:r>
      <w:r>
        <w:rPr>
          <w:sz w:val="24"/>
          <w:szCs w:val="24"/>
        </w:rPr>
        <w:t xml:space="preserve"> </w:t>
      </w:r>
      <w:r w:rsidR="001906D7" w:rsidRPr="00397E06">
        <w:rPr>
          <w:sz w:val="24"/>
          <w:szCs w:val="24"/>
        </w:rPr>
        <w:t>relating to requests letters, cases for action and other related concerns.</w:t>
      </w:r>
    </w:p>
    <w:p w14:paraId="020E1781" w14:textId="710BD7D9" w:rsidR="001906D7" w:rsidRPr="00397E06" w:rsidRDefault="00397E06" w:rsidP="00397E06">
      <w:pPr>
        <w:tabs>
          <w:tab w:val="left" w:pos="9270"/>
        </w:tabs>
        <w:spacing w:before="9"/>
        <w:ind w:left="1897"/>
        <w:rPr>
          <w:sz w:val="24"/>
          <w:szCs w:val="24"/>
        </w:rPr>
      </w:pPr>
      <w:r>
        <w:rPr>
          <w:sz w:val="24"/>
          <w:szCs w:val="24"/>
        </w:rPr>
        <w:t xml:space="preserve">xi. </w:t>
      </w:r>
      <w:r w:rsidR="001906D7" w:rsidRPr="00397E06">
        <w:rPr>
          <w:sz w:val="24"/>
          <w:szCs w:val="24"/>
        </w:rPr>
        <w:t>Submit timely report on the cases and use of funds to the Regional fund committee</w:t>
      </w:r>
    </w:p>
    <w:p w14:paraId="5C8DB006" w14:textId="77777777" w:rsidR="00B96015" w:rsidRPr="00397E06" w:rsidRDefault="00B96015" w:rsidP="00397E06">
      <w:pPr>
        <w:tabs>
          <w:tab w:val="left" w:pos="9270"/>
        </w:tabs>
        <w:spacing w:before="9"/>
        <w:rPr>
          <w:sz w:val="24"/>
          <w:szCs w:val="24"/>
        </w:rPr>
      </w:pPr>
    </w:p>
    <w:p w14:paraId="4782CDAC" w14:textId="77777777" w:rsidR="00B96015" w:rsidRPr="00397E06" w:rsidRDefault="00B96015" w:rsidP="00397E06">
      <w:pPr>
        <w:tabs>
          <w:tab w:val="left" w:pos="9270"/>
        </w:tabs>
        <w:spacing w:before="9"/>
        <w:ind w:left="720"/>
        <w:jc w:val="both"/>
        <w:rPr>
          <w:sz w:val="24"/>
          <w:szCs w:val="24"/>
        </w:rPr>
      </w:pPr>
    </w:p>
    <w:p w14:paraId="6F8A48F7" w14:textId="6E6483C9" w:rsidR="001906D7" w:rsidRPr="00397E06" w:rsidRDefault="001906D7" w:rsidP="00397E06">
      <w:pPr>
        <w:widowControl w:val="0"/>
        <w:tabs>
          <w:tab w:val="left" w:pos="1777"/>
          <w:tab w:val="left" w:pos="9270"/>
        </w:tabs>
        <w:autoSpaceDE w:val="0"/>
        <w:autoSpaceDN w:val="0"/>
        <w:ind w:left="1537"/>
        <w:rPr>
          <w:sz w:val="24"/>
          <w:szCs w:val="24"/>
        </w:rPr>
      </w:pPr>
      <w:r w:rsidRPr="00397E06">
        <w:rPr>
          <w:sz w:val="24"/>
          <w:szCs w:val="24"/>
        </w:rPr>
        <w:t>2.</w:t>
      </w:r>
      <w:r w:rsidRPr="00397E06">
        <w:rPr>
          <w:sz w:val="24"/>
          <w:szCs w:val="24"/>
        </w:rPr>
        <w:tab/>
      </w:r>
      <w:r w:rsidRPr="00294A82">
        <w:rPr>
          <w:b/>
          <w:sz w:val="24"/>
          <w:szCs w:val="24"/>
        </w:rPr>
        <w:t>Global</w:t>
      </w:r>
      <w:r w:rsidRPr="00397E06">
        <w:rPr>
          <w:b/>
          <w:sz w:val="24"/>
          <w:szCs w:val="24"/>
        </w:rPr>
        <w:t xml:space="preserve"> F</w:t>
      </w:r>
      <w:r w:rsidRPr="00397E06">
        <w:rPr>
          <w:b/>
          <w:spacing w:val="-1"/>
          <w:sz w:val="24"/>
          <w:szCs w:val="24"/>
        </w:rPr>
        <w:t>u</w:t>
      </w:r>
      <w:r w:rsidRPr="00397E06">
        <w:rPr>
          <w:b/>
          <w:sz w:val="24"/>
          <w:szCs w:val="24"/>
        </w:rPr>
        <w:t>nd Committee</w:t>
      </w:r>
      <w:r w:rsidRPr="00294A82">
        <w:rPr>
          <w:sz w:val="24"/>
          <w:szCs w:val="24"/>
        </w:rPr>
        <w:t>.</w:t>
      </w:r>
    </w:p>
    <w:p w14:paraId="271E2FD5" w14:textId="77777777" w:rsidR="001906D7" w:rsidRPr="00397E06" w:rsidRDefault="001906D7" w:rsidP="00397E06">
      <w:pPr>
        <w:pStyle w:val="BodyText"/>
        <w:tabs>
          <w:tab w:val="left" w:pos="9270"/>
        </w:tabs>
        <w:rPr>
          <w:rFonts w:ascii="Times New Roman" w:hAnsi="Times New Roman" w:cs="Times New Roman"/>
          <w:b/>
        </w:rPr>
      </w:pPr>
    </w:p>
    <w:p w14:paraId="592FCF75" w14:textId="43B95E48" w:rsidR="001906D7" w:rsidRPr="00397E06" w:rsidRDefault="001906D7" w:rsidP="00397E06">
      <w:pPr>
        <w:pStyle w:val="BodyText"/>
        <w:tabs>
          <w:tab w:val="left" w:pos="9270"/>
        </w:tabs>
        <w:ind w:left="1537"/>
        <w:jc w:val="both"/>
        <w:rPr>
          <w:rFonts w:ascii="Times New Roman" w:hAnsi="Times New Roman" w:cs="Times New Roman"/>
        </w:rPr>
      </w:pPr>
      <w:r w:rsidRPr="00397E06">
        <w:rPr>
          <w:rFonts w:ascii="Times New Roman" w:hAnsi="Times New Roman" w:cs="Times New Roman"/>
          <w:b/>
        </w:rPr>
        <w:t xml:space="preserve">Responsibility - </w:t>
      </w:r>
      <w:r w:rsidRPr="00397E06">
        <w:rPr>
          <w:rFonts w:ascii="Times New Roman" w:hAnsi="Times New Roman" w:cs="Times New Roman"/>
        </w:rPr>
        <w:t>To attend to requests from countries that do not have National Fund Committees, and to requests beyond USD1</w:t>
      </w:r>
      <w:proofErr w:type="gramStart"/>
      <w:r w:rsidRPr="00397E06">
        <w:rPr>
          <w:rFonts w:ascii="Times New Roman" w:hAnsi="Times New Roman" w:cs="Times New Roman"/>
        </w:rPr>
        <w:t>,000.00</w:t>
      </w:r>
      <w:proofErr w:type="gramEnd"/>
      <w:r w:rsidRPr="00397E06">
        <w:rPr>
          <w:rFonts w:ascii="Times New Roman" w:hAnsi="Times New Roman" w:cs="Times New Roman"/>
        </w:rPr>
        <w:t xml:space="preserve"> from countries that have National Fund Committees. </w:t>
      </w:r>
    </w:p>
    <w:p w14:paraId="3E257EF2" w14:textId="77777777" w:rsidR="001906D7" w:rsidRPr="00397E06" w:rsidRDefault="001906D7" w:rsidP="00397E06">
      <w:pPr>
        <w:pStyle w:val="BodyText"/>
        <w:tabs>
          <w:tab w:val="left" w:pos="9270"/>
        </w:tabs>
        <w:ind w:left="1537"/>
        <w:jc w:val="both"/>
        <w:rPr>
          <w:rFonts w:ascii="Times New Roman" w:hAnsi="Times New Roman" w:cs="Times New Roman"/>
        </w:rPr>
      </w:pPr>
    </w:p>
    <w:p w14:paraId="4C1DBAD8" w14:textId="0D08A62E" w:rsidR="001906D7" w:rsidRPr="00397E06" w:rsidRDefault="001906D7" w:rsidP="00397E06">
      <w:pPr>
        <w:pStyle w:val="BodyText"/>
        <w:tabs>
          <w:tab w:val="left" w:pos="9270"/>
        </w:tabs>
        <w:ind w:left="1537"/>
        <w:jc w:val="both"/>
        <w:rPr>
          <w:rFonts w:ascii="Times New Roman" w:hAnsi="Times New Roman" w:cs="Times New Roman"/>
        </w:rPr>
      </w:pPr>
      <w:r w:rsidRPr="00397E06">
        <w:rPr>
          <w:rFonts w:ascii="Times New Roman" w:hAnsi="Times New Roman" w:cs="Times New Roman"/>
          <w:b/>
        </w:rPr>
        <w:t xml:space="preserve">Composition – </w:t>
      </w:r>
      <w:r w:rsidRPr="00397E06">
        <w:rPr>
          <w:rFonts w:ascii="Times New Roman" w:hAnsi="Times New Roman" w:cs="Times New Roman"/>
        </w:rPr>
        <w:t>The Global Fund Committee shall be composed of one member of the Global Board, one Global Director, the Global Operations Manager and the Global Advocacy Coordinator. The tasks of the Global Fund Committee shall be as follows:</w:t>
      </w:r>
    </w:p>
    <w:p w14:paraId="2B95E0B7" w14:textId="77777777" w:rsidR="001906D7" w:rsidRPr="00397E06" w:rsidRDefault="001906D7" w:rsidP="00397E06">
      <w:pPr>
        <w:pStyle w:val="BodyText"/>
        <w:tabs>
          <w:tab w:val="left" w:pos="9270"/>
        </w:tabs>
        <w:spacing w:before="11"/>
        <w:rPr>
          <w:rFonts w:ascii="Times New Roman" w:hAnsi="Times New Roman" w:cs="Times New Roman"/>
        </w:rPr>
      </w:pPr>
    </w:p>
    <w:p w14:paraId="2FDA83B4" w14:textId="0EDBF5AC" w:rsidR="001906D7" w:rsidRPr="00397E06" w:rsidRDefault="001906D7" w:rsidP="00397E06">
      <w:pPr>
        <w:pStyle w:val="ListParagraph"/>
        <w:widowControl w:val="0"/>
        <w:numPr>
          <w:ilvl w:val="0"/>
          <w:numId w:val="8"/>
        </w:numPr>
        <w:tabs>
          <w:tab w:val="left" w:pos="2620"/>
          <w:tab w:val="left" w:pos="9270"/>
        </w:tabs>
        <w:autoSpaceDE w:val="0"/>
        <w:autoSpaceDN w:val="0"/>
        <w:spacing w:before="1"/>
        <w:contextualSpacing w:val="0"/>
        <w:rPr>
          <w:sz w:val="24"/>
          <w:szCs w:val="24"/>
        </w:rPr>
      </w:pPr>
      <w:r w:rsidRPr="00294A82">
        <w:rPr>
          <w:sz w:val="24"/>
          <w:szCs w:val="24"/>
        </w:rPr>
        <w:t>To refer request letters to National Fund Committee at the national level, where applicable,</w:t>
      </w:r>
      <w:r w:rsidRPr="00397E06">
        <w:rPr>
          <w:sz w:val="24"/>
          <w:szCs w:val="24"/>
        </w:rPr>
        <w:t xml:space="preserve"> if letters are submitted directly to</w:t>
      </w:r>
      <w:r w:rsidRPr="00397E06">
        <w:rPr>
          <w:spacing w:val="-2"/>
          <w:sz w:val="24"/>
          <w:szCs w:val="24"/>
        </w:rPr>
        <w:t xml:space="preserve"> </w:t>
      </w:r>
      <w:proofErr w:type="spellStart"/>
      <w:r w:rsidRPr="00397E06">
        <w:rPr>
          <w:sz w:val="24"/>
          <w:szCs w:val="24"/>
        </w:rPr>
        <w:t>IPRI</w:t>
      </w:r>
      <w:proofErr w:type="spellEnd"/>
      <w:r w:rsidRPr="00397E06">
        <w:rPr>
          <w:sz w:val="24"/>
          <w:szCs w:val="24"/>
        </w:rPr>
        <w:t xml:space="preserve"> Global Secretariat;</w:t>
      </w:r>
    </w:p>
    <w:p w14:paraId="6CFB6535" w14:textId="77777777" w:rsidR="001906D7" w:rsidRPr="00397E06" w:rsidRDefault="001906D7" w:rsidP="00397E06">
      <w:pPr>
        <w:pStyle w:val="ListParagraph"/>
        <w:widowControl w:val="0"/>
        <w:numPr>
          <w:ilvl w:val="0"/>
          <w:numId w:val="8"/>
        </w:numPr>
        <w:tabs>
          <w:tab w:val="left" w:pos="2620"/>
          <w:tab w:val="left" w:pos="9270"/>
        </w:tabs>
        <w:autoSpaceDE w:val="0"/>
        <w:autoSpaceDN w:val="0"/>
        <w:spacing w:line="293" w:lineRule="exact"/>
        <w:contextualSpacing w:val="0"/>
        <w:rPr>
          <w:sz w:val="24"/>
          <w:szCs w:val="24"/>
        </w:rPr>
      </w:pPr>
      <w:r w:rsidRPr="00397E06">
        <w:rPr>
          <w:sz w:val="24"/>
          <w:szCs w:val="24"/>
        </w:rPr>
        <w:t>Review and act on request letters from the counties with no</w:t>
      </w:r>
      <w:r w:rsidRPr="00397E06">
        <w:rPr>
          <w:spacing w:val="-2"/>
          <w:sz w:val="24"/>
          <w:szCs w:val="24"/>
        </w:rPr>
        <w:t xml:space="preserve"> </w:t>
      </w:r>
      <w:r w:rsidRPr="00397E06">
        <w:rPr>
          <w:sz w:val="24"/>
          <w:szCs w:val="24"/>
        </w:rPr>
        <w:t>committee</w:t>
      </w:r>
    </w:p>
    <w:p w14:paraId="036693C6" w14:textId="77777777" w:rsidR="001906D7" w:rsidRPr="00397E06" w:rsidRDefault="001906D7" w:rsidP="00397E06">
      <w:pPr>
        <w:pStyle w:val="ListParagraph"/>
        <w:widowControl w:val="0"/>
        <w:numPr>
          <w:ilvl w:val="0"/>
          <w:numId w:val="8"/>
        </w:numPr>
        <w:tabs>
          <w:tab w:val="left" w:pos="2620"/>
          <w:tab w:val="left" w:pos="9270"/>
        </w:tabs>
        <w:autoSpaceDE w:val="0"/>
        <w:autoSpaceDN w:val="0"/>
        <w:contextualSpacing w:val="0"/>
        <w:rPr>
          <w:sz w:val="24"/>
          <w:szCs w:val="24"/>
        </w:rPr>
      </w:pPr>
      <w:r w:rsidRPr="00397E06">
        <w:rPr>
          <w:sz w:val="24"/>
          <w:szCs w:val="24"/>
        </w:rPr>
        <w:t>Process the release of</w:t>
      </w:r>
      <w:r w:rsidRPr="00397E06">
        <w:rPr>
          <w:spacing w:val="-1"/>
          <w:sz w:val="24"/>
          <w:szCs w:val="24"/>
        </w:rPr>
        <w:t xml:space="preserve"> </w:t>
      </w:r>
      <w:r w:rsidRPr="00397E06">
        <w:rPr>
          <w:sz w:val="24"/>
          <w:szCs w:val="24"/>
        </w:rPr>
        <w:t>funds</w:t>
      </w:r>
    </w:p>
    <w:p w14:paraId="113FCD9A" w14:textId="7F7FBEF0" w:rsidR="001906D7" w:rsidRPr="00397E06" w:rsidRDefault="006C06A2" w:rsidP="00397E06">
      <w:pPr>
        <w:pStyle w:val="ListParagraph"/>
        <w:widowControl w:val="0"/>
        <w:numPr>
          <w:ilvl w:val="0"/>
          <w:numId w:val="8"/>
        </w:numPr>
        <w:tabs>
          <w:tab w:val="left" w:pos="2620"/>
          <w:tab w:val="left" w:pos="9270"/>
        </w:tabs>
        <w:autoSpaceDE w:val="0"/>
        <w:autoSpaceDN w:val="0"/>
        <w:contextualSpacing w:val="0"/>
        <w:rPr>
          <w:sz w:val="24"/>
          <w:szCs w:val="24"/>
        </w:rPr>
      </w:pPr>
      <w:r w:rsidRPr="00397E06">
        <w:rPr>
          <w:sz w:val="24"/>
          <w:szCs w:val="24"/>
        </w:rPr>
        <w:t>Compile and consolidate</w:t>
      </w:r>
      <w:r w:rsidR="001906D7" w:rsidRPr="00397E06">
        <w:rPr>
          <w:sz w:val="24"/>
          <w:szCs w:val="24"/>
        </w:rPr>
        <w:t xml:space="preserve"> all approved cases and request letters</w:t>
      </w:r>
      <w:r w:rsidR="001906D7" w:rsidRPr="00397E06">
        <w:rPr>
          <w:spacing w:val="-5"/>
          <w:sz w:val="24"/>
          <w:szCs w:val="24"/>
        </w:rPr>
        <w:t xml:space="preserve"> </w:t>
      </w:r>
      <w:r w:rsidR="001906D7" w:rsidRPr="00397E06">
        <w:rPr>
          <w:sz w:val="24"/>
          <w:szCs w:val="24"/>
        </w:rPr>
        <w:t>received</w:t>
      </w:r>
    </w:p>
    <w:p w14:paraId="57BF4909" w14:textId="77777777" w:rsidR="001906D7" w:rsidRPr="00397E06" w:rsidRDefault="001906D7" w:rsidP="00397E06">
      <w:pPr>
        <w:pStyle w:val="ListParagraph"/>
        <w:widowControl w:val="0"/>
        <w:numPr>
          <w:ilvl w:val="0"/>
          <w:numId w:val="8"/>
        </w:numPr>
        <w:tabs>
          <w:tab w:val="left" w:pos="2620"/>
          <w:tab w:val="left" w:pos="9270"/>
        </w:tabs>
        <w:autoSpaceDE w:val="0"/>
        <w:autoSpaceDN w:val="0"/>
        <w:contextualSpacing w:val="0"/>
        <w:rPr>
          <w:sz w:val="24"/>
          <w:szCs w:val="24"/>
        </w:rPr>
      </w:pPr>
      <w:r w:rsidRPr="00397E06">
        <w:rPr>
          <w:sz w:val="24"/>
          <w:szCs w:val="24"/>
        </w:rPr>
        <w:t xml:space="preserve">Provide guidance and monitor the management of funds by the </w:t>
      </w:r>
      <w:proofErr w:type="gramStart"/>
      <w:r w:rsidRPr="00397E06">
        <w:rPr>
          <w:spacing w:val="-3"/>
          <w:sz w:val="24"/>
          <w:szCs w:val="24"/>
        </w:rPr>
        <w:t xml:space="preserve">national  </w:t>
      </w:r>
      <w:r w:rsidRPr="00397E06">
        <w:rPr>
          <w:sz w:val="24"/>
          <w:szCs w:val="24"/>
        </w:rPr>
        <w:t>committees</w:t>
      </w:r>
      <w:proofErr w:type="gramEnd"/>
    </w:p>
    <w:p w14:paraId="6061D208" w14:textId="392DBEDC" w:rsidR="001906D7" w:rsidRPr="00397E06" w:rsidRDefault="001906D7" w:rsidP="00397E06">
      <w:pPr>
        <w:pStyle w:val="ListParagraph"/>
        <w:widowControl w:val="0"/>
        <w:numPr>
          <w:ilvl w:val="0"/>
          <w:numId w:val="8"/>
        </w:numPr>
        <w:tabs>
          <w:tab w:val="left" w:pos="2620"/>
          <w:tab w:val="left" w:pos="9270"/>
        </w:tabs>
        <w:autoSpaceDE w:val="0"/>
        <w:autoSpaceDN w:val="0"/>
        <w:spacing w:line="293" w:lineRule="exact"/>
        <w:contextualSpacing w:val="0"/>
        <w:rPr>
          <w:sz w:val="24"/>
          <w:szCs w:val="24"/>
        </w:rPr>
      </w:pPr>
      <w:r w:rsidRPr="00397E06">
        <w:rPr>
          <w:sz w:val="24"/>
          <w:szCs w:val="24"/>
        </w:rPr>
        <w:t>Submit case reports as well as update reports to the</w:t>
      </w:r>
      <w:r w:rsidRPr="00397E06">
        <w:rPr>
          <w:spacing w:val="-3"/>
          <w:sz w:val="24"/>
          <w:szCs w:val="24"/>
        </w:rPr>
        <w:t xml:space="preserve"> </w:t>
      </w:r>
      <w:r w:rsidR="006C06A2" w:rsidRPr="00397E06">
        <w:rPr>
          <w:spacing w:val="-3"/>
          <w:sz w:val="24"/>
          <w:szCs w:val="24"/>
        </w:rPr>
        <w:t>Global Directors</w:t>
      </w:r>
    </w:p>
    <w:p w14:paraId="23C36F19" w14:textId="32617865" w:rsidR="001906D7" w:rsidRPr="00397E06" w:rsidRDefault="001906D7" w:rsidP="00397E06">
      <w:pPr>
        <w:pStyle w:val="ListParagraph"/>
        <w:widowControl w:val="0"/>
        <w:numPr>
          <w:ilvl w:val="0"/>
          <w:numId w:val="8"/>
        </w:numPr>
        <w:tabs>
          <w:tab w:val="left" w:pos="2620"/>
          <w:tab w:val="left" w:pos="9270"/>
        </w:tabs>
        <w:autoSpaceDE w:val="0"/>
        <w:autoSpaceDN w:val="0"/>
        <w:contextualSpacing w:val="0"/>
        <w:rPr>
          <w:sz w:val="24"/>
          <w:szCs w:val="24"/>
        </w:rPr>
      </w:pPr>
      <w:r w:rsidRPr="00397E06">
        <w:rPr>
          <w:sz w:val="24"/>
          <w:szCs w:val="24"/>
        </w:rPr>
        <w:t xml:space="preserve">Evaluate and act on cases requesting more than </w:t>
      </w:r>
      <w:r w:rsidR="006C06A2" w:rsidRPr="00397E06">
        <w:rPr>
          <w:sz w:val="24"/>
          <w:szCs w:val="24"/>
        </w:rPr>
        <w:t>USD</w:t>
      </w:r>
      <w:r w:rsidRPr="00397E06">
        <w:rPr>
          <w:sz w:val="24"/>
          <w:szCs w:val="24"/>
        </w:rPr>
        <w:t>1</w:t>
      </w:r>
      <w:proofErr w:type="gramStart"/>
      <w:r w:rsidRPr="00397E06">
        <w:rPr>
          <w:sz w:val="24"/>
          <w:szCs w:val="24"/>
        </w:rPr>
        <w:t>,000</w:t>
      </w:r>
      <w:proofErr w:type="gramEnd"/>
      <w:r w:rsidRPr="00397E06">
        <w:rPr>
          <w:sz w:val="24"/>
          <w:szCs w:val="24"/>
        </w:rPr>
        <w:t xml:space="preserve"> from the national fund</w:t>
      </w:r>
      <w:r w:rsidRPr="00397E06">
        <w:rPr>
          <w:spacing w:val="-1"/>
          <w:sz w:val="24"/>
          <w:szCs w:val="24"/>
        </w:rPr>
        <w:t xml:space="preserve"> </w:t>
      </w:r>
      <w:r w:rsidRPr="00397E06">
        <w:rPr>
          <w:sz w:val="24"/>
          <w:szCs w:val="24"/>
        </w:rPr>
        <w:t>committee</w:t>
      </w:r>
    </w:p>
    <w:p w14:paraId="5F144960" w14:textId="77777777" w:rsidR="006C06A2" w:rsidRPr="00397E06" w:rsidRDefault="006C06A2" w:rsidP="00397E06">
      <w:pPr>
        <w:tabs>
          <w:tab w:val="left" w:pos="9270"/>
        </w:tabs>
        <w:spacing w:before="6" w:line="100" w:lineRule="exact"/>
        <w:rPr>
          <w:sz w:val="24"/>
          <w:szCs w:val="24"/>
        </w:rPr>
      </w:pPr>
    </w:p>
    <w:p w14:paraId="29FADBE3" w14:textId="13D331B1" w:rsidR="006C06A2" w:rsidRPr="00397E06" w:rsidRDefault="006C06A2" w:rsidP="00397E06">
      <w:pPr>
        <w:pStyle w:val="Heading1"/>
        <w:keepNext w:val="0"/>
        <w:widowControl w:val="0"/>
        <w:numPr>
          <w:ilvl w:val="0"/>
          <w:numId w:val="0"/>
        </w:numPr>
        <w:tabs>
          <w:tab w:val="left" w:pos="1852"/>
          <w:tab w:val="left" w:pos="9270"/>
        </w:tabs>
        <w:autoSpaceDE w:val="0"/>
        <w:autoSpaceDN w:val="0"/>
        <w:spacing w:before="100" w:after="0"/>
        <w:jc w:val="both"/>
        <w:rPr>
          <w:rFonts w:ascii="Times New Roman" w:eastAsia="Calibri" w:hAnsi="Times New Roman" w:cs="Times New Roman"/>
          <w:kern w:val="0"/>
          <w:sz w:val="24"/>
          <w:szCs w:val="24"/>
        </w:rPr>
      </w:pPr>
      <w:r w:rsidRPr="00397E06">
        <w:rPr>
          <w:rFonts w:ascii="Times New Roman" w:eastAsia="Calibri" w:hAnsi="Times New Roman" w:cs="Times New Roman"/>
          <w:kern w:val="0"/>
          <w:sz w:val="24"/>
          <w:szCs w:val="24"/>
        </w:rPr>
        <w:t>XI.</w:t>
      </w:r>
      <w:r w:rsidRPr="00397E06">
        <w:rPr>
          <w:rFonts w:ascii="Times New Roman" w:eastAsia="Calibri" w:hAnsi="Times New Roman" w:cs="Times New Roman"/>
          <w:kern w:val="0"/>
          <w:sz w:val="24"/>
          <w:szCs w:val="24"/>
        </w:rPr>
        <w:tab/>
        <w:t>FUND TRANSFER</w:t>
      </w:r>
      <w:r w:rsidRPr="00397E06">
        <w:rPr>
          <w:rFonts w:ascii="Times New Roman" w:eastAsia="Calibri" w:hAnsi="Times New Roman" w:cs="Times New Roman"/>
          <w:spacing w:val="-1"/>
          <w:kern w:val="0"/>
          <w:sz w:val="24"/>
          <w:szCs w:val="24"/>
        </w:rPr>
        <w:t xml:space="preserve"> </w:t>
      </w:r>
      <w:r w:rsidRPr="00397E06">
        <w:rPr>
          <w:rFonts w:ascii="Times New Roman" w:eastAsia="Calibri" w:hAnsi="Times New Roman" w:cs="Times New Roman"/>
          <w:kern w:val="0"/>
          <w:sz w:val="24"/>
          <w:szCs w:val="24"/>
        </w:rPr>
        <w:t>ARRANGEMENTS</w:t>
      </w:r>
    </w:p>
    <w:p w14:paraId="17D26DAE" w14:textId="77777777" w:rsidR="006C06A2" w:rsidRPr="00397E06" w:rsidRDefault="006C06A2" w:rsidP="00397E06">
      <w:pPr>
        <w:widowControl w:val="0"/>
        <w:tabs>
          <w:tab w:val="left" w:pos="9270"/>
        </w:tabs>
        <w:autoSpaceDE w:val="0"/>
        <w:autoSpaceDN w:val="0"/>
        <w:spacing w:before="12"/>
        <w:rPr>
          <w:rFonts w:eastAsia="Calibri"/>
          <w:b/>
          <w:sz w:val="24"/>
          <w:szCs w:val="24"/>
        </w:rPr>
      </w:pPr>
    </w:p>
    <w:p w14:paraId="7EC67A5C" w14:textId="77777777" w:rsidR="006C06A2" w:rsidRPr="00397E06" w:rsidRDefault="006C06A2" w:rsidP="00397E06">
      <w:pPr>
        <w:widowControl w:val="0"/>
        <w:tabs>
          <w:tab w:val="left" w:pos="9270"/>
        </w:tabs>
        <w:autoSpaceDE w:val="0"/>
        <w:autoSpaceDN w:val="0"/>
        <w:ind w:left="1537"/>
        <w:jc w:val="both"/>
        <w:rPr>
          <w:rFonts w:eastAsia="Calibri"/>
          <w:sz w:val="24"/>
          <w:szCs w:val="24"/>
        </w:rPr>
      </w:pPr>
      <w:r w:rsidRPr="00397E06">
        <w:rPr>
          <w:rFonts w:eastAsia="Calibri"/>
          <w:sz w:val="24"/>
          <w:szCs w:val="24"/>
        </w:rPr>
        <w:t>In order to facilitate the transfer of funds and thus enable the timely response to approved cases, several options are recommended:</w:t>
      </w:r>
    </w:p>
    <w:p w14:paraId="1F510692" w14:textId="77777777" w:rsidR="006C06A2" w:rsidRPr="00397E06" w:rsidRDefault="006C06A2" w:rsidP="00397E06">
      <w:pPr>
        <w:widowControl w:val="0"/>
        <w:tabs>
          <w:tab w:val="left" w:pos="9270"/>
        </w:tabs>
        <w:autoSpaceDE w:val="0"/>
        <w:autoSpaceDN w:val="0"/>
        <w:spacing w:before="11"/>
        <w:rPr>
          <w:rFonts w:eastAsia="Calibri"/>
          <w:sz w:val="24"/>
          <w:szCs w:val="24"/>
        </w:rPr>
      </w:pPr>
    </w:p>
    <w:p w14:paraId="0275DF4B" w14:textId="77777777" w:rsidR="006C06A2" w:rsidRPr="00397E06" w:rsidRDefault="006C06A2" w:rsidP="00397E06">
      <w:pPr>
        <w:widowControl w:val="0"/>
        <w:tabs>
          <w:tab w:val="left" w:pos="9270"/>
        </w:tabs>
        <w:autoSpaceDE w:val="0"/>
        <w:autoSpaceDN w:val="0"/>
        <w:ind w:left="1537"/>
        <w:rPr>
          <w:rFonts w:eastAsia="Calibri"/>
          <w:sz w:val="24"/>
          <w:szCs w:val="24"/>
        </w:rPr>
      </w:pPr>
      <w:r w:rsidRPr="00397E06">
        <w:rPr>
          <w:rFonts w:eastAsia="Calibri"/>
          <w:sz w:val="24"/>
          <w:szCs w:val="24"/>
        </w:rPr>
        <w:t>OPTION 1:</w:t>
      </w:r>
    </w:p>
    <w:p w14:paraId="7F03E1F6" w14:textId="77777777" w:rsidR="006C06A2" w:rsidRPr="00397E06" w:rsidRDefault="006C06A2" w:rsidP="00397E06">
      <w:pPr>
        <w:widowControl w:val="0"/>
        <w:tabs>
          <w:tab w:val="left" w:pos="9270"/>
        </w:tabs>
        <w:autoSpaceDE w:val="0"/>
        <w:autoSpaceDN w:val="0"/>
        <w:rPr>
          <w:rFonts w:eastAsia="Calibri"/>
          <w:sz w:val="24"/>
          <w:szCs w:val="24"/>
        </w:rPr>
      </w:pPr>
    </w:p>
    <w:p w14:paraId="53009088" w14:textId="3ED0CCC3" w:rsidR="006C06A2" w:rsidRPr="00397E06" w:rsidRDefault="006C06A2" w:rsidP="00397E06">
      <w:pPr>
        <w:widowControl w:val="0"/>
        <w:tabs>
          <w:tab w:val="left" w:pos="9270"/>
        </w:tabs>
        <w:autoSpaceDE w:val="0"/>
        <w:autoSpaceDN w:val="0"/>
        <w:ind w:left="1537"/>
        <w:jc w:val="both"/>
        <w:rPr>
          <w:rFonts w:eastAsia="Calibri"/>
          <w:sz w:val="24"/>
          <w:szCs w:val="24"/>
        </w:rPr>
      </w:pPr>
      <w:r w:rsidRPr="00397E06">
        <w:rPr>
          <w:rFonts w:eastAsia="Calibri"/>
          <w:sz w:val="24"/>
          <w:szCs w:val="24"/>
        </w:rPr>
        <w:t xml:space="preserve">For countries with established </w:t>
      </w:r>
      <w:r w:rsidR="008846DF" w:rsidRPr="00294A82">
        <w:rPr>
          <w:rFonts w:eastAsia="Calibri"/>
          <w:sz w:val="24"/>
          <w:szCs w:val="24"/>
        </w:rPr>
        <w:t>National</w:t>
      </w:r>
      <w:r w:rsidRPr="00397E06">
        <w:rPr>
          <w:rFonts w:eastAsia="Calibri"/>
          <w:sz w:val="24"/>
          <w:szCs w:val="24"/>
        </w:rPr>
        <w:t xml:space="preserve"> Fund Committees, </w:t>
      </w:r>
      <w:proofErr w:type="spellStart"/>
      <w:r w:rsidR="008846DF" w:rsidRPr="00294A82">
        <w:rPr>
          <w:rFonts w:eastAsia="Calibri"/>
          <w:sz w:val="24"/>
          <w:szCs w:val="24"/>
        </w:rPr>
        <w:t>IPRI</w:t>
      </w:r>
      <w:proofErr w:type="spellEnd"/>
      <w:r w:rsidRPr="00397E06">
        <w:rPr>
          <w:rFonts w:eastAsia="Calibri"/>
          <w:sz w:val="24"/>
          <w:szCs w:val="24"/>
        </w:rPr>
        <w:t xml:space="preserve"> shall transfer an earmarked fund to the </w:t>
      </w:r>
      <w:r w:rsidR="008846DF" w:rsidRPr="00294A82">
        <w:rPr>
          <w:rFonts w:eastAsia="Calibri"/>
          <w:sz w:val="24"/>
          <w:szCs w:val="24"/>
        </w:rPr>
        <w:t xml:space="preserve">national </w:t>
      </w:r>
      <w:r w:rsidRPr="00397E06">
        <w:rPr>
          <w:rFonts w:eastAsia="Calibri"/>
          <w:sz w:val="24"/>
          <w:szCs w:val="24"/>
        </w:rPr>
        <w:t>partner</w:t>
      </w:r>
      <w:r w:rsidRPr="00397E06">
        <w:rPr>
          <w:rFonts w:eastAsia="Calibri"/>
          <w:w w:val="33"/>
          <w:sz w:val="24"/>
          <w:szCs w:val="24"/>
        </w:rPr>
        <w:t>-­</w:t>
      </w:r>
      <w:r w:rsidRPr="00397E06">
        <w:rPr>
          <w:rFonts w:ascii="Palatino Linotype" w:eastAsia="Calibri" w:hAnsi="Palatino Linotype" w:cs="Palatino Linotype"/>
          <w:w w:val="33"/>
          <w:sz w:val="24"/>
          <w:szCs w:val="24"/>
        </w:rPr>
        <w:t>‐</w:t>
      </w:r>
      <w:r w:rsidR="008846DF" w:rsidRPr="00294A82">
        <w:rPr>
          <w:rFonts w:eastAsia="Calibri"/>
          <w:sz w:val="24"/>
          <w:szCs w:val="24"/>
        </w:rPr>
        <w:t>organization.</w:t>
      </w:r>
    </w:p>
    <w:p w14:paraId="57B58D0B" w14:textId="77777777" w:rsidR="006C06A2" w:rsidRPr="00397E06" w:rsidRDefault="006C06A2" w:rsidP="00397E06">
      <w:pPr>
        <w:widowControl w:val="0"/>
        <w:tabs>
          <w:tab w:val="left" w:pos="9270"/>
        </w:tabs>
        <w:autoSpaceDE w:val="0"/>
        <w:autoSpaceDN w:val="0"/>
        <w:rPr>
          <w:rFonts w:eastAsia="Calibri"/>
          <w:sz w:val="24"/>
          <w:szCs w:val="24"/>
        </w:rPr>
      </w:pPr>
    </w:p>
    <w:p w14:paraId="6AF0BE74" w14:textId="77777777" w:rsidR="006C06A2" w:rsidRPr="00397E06" w:rsidRDefault="006C06A2" w:rsidP="00397E06">
      <w:pPr>
        <w:widowControl w:val="0"/>
        <w:tabs>
          <w:tab w:val="left" w:pos="9270"/>
        </w:tabs>
        <w:autoSpaceDE w:val="0"/>
        <w:autoSpaceDN w:val="0"/>
        <w:spacing w:before="248"/>
        <w:ind w:left="1537"/>
        <w:rPr>
          <w:rFonts w:eastAsia="Calibri"/>
          <w:sz w:val="24"/>
          <w:szCs w:val="24"/>
        </w:rPr>
      </w:pPr>
      <w:r w:rsidRPr="00397E06">
        <w:rPr>
          <w:rFonts w:eastAsia="Calibri"/>
          <w:sz w:val="24"/>
          <w:szCs w:val="24"/>
        </w:rPr>
        <w:t>OPTION 2:</w:t>
      </w:r>
    </w:p>
    <w:p w14:paraId="30C751B7" w14:textId="169AD542" w:rsidR="006C06A2" w:rsidRPr="00397E06" w:rsidRDefault="006C06A2" w:rsidP="00397E06">
      <w:pPr>
        <w:widowControl w:val="0"/>
        <w:tabs>
          <w:tab w:val="left" w:pos="9270"/>
        </w:tabs>
        <w:autoSpaceDE w:val="0"/>
        <w:autoSpaceDN w:val="0"/>
        <w:ind w:left="1537"/>
        <w:jc w:val="both"/>
        <w:rPr>
          <w:rFonts w:eastAsia="Calibri"/>
          <w:sz w:val="24"/>
          <w:szCs w:val="24"/>
        </w:rPr>
      </w:pPr>
      <w:r w:rsidRPr="00397E06">
        <w:rPr>
          <w:rFonts w:eastAsia="Calibri"/>
          <w:sz w:val="24"/>
          <w:szCs w:val="24"/>
        </w:rPr>
        <w:t xml:space="preserve">For countries with no established </w:t>
      </w:r>
      <w:r w:rsidR="008846DF" w:rsidRPr="00294A82">
        <w:rPr>
          <w:rFonts w:eastAsia="Calibri"/>
          <w:sz w:val="24"/>
          <w:szCs w:val="24"/>
        </w:rPr>
        <w:t>National</w:t>
      </w:r>
      <w:r w:rsidRPr="00397E06">
        <w:rPr>
          <w:rFonts w:eastAsia="Calibri"/>
          <w:sz w:val="24"/>
          <w:szCs w:val="24"/>
        </w:rPr>
        <w:t xml:space="preserve"> Fund committee, </w:t>
      </w:r>
      <w:proofErr w:type="spellStart"/>
      <w:r w:rsidR="008846DF" w:rsidRPr="00294A82">
        <w:rPr>
          <w:rFonts w:eastAsia="Calibri"/>
          <w:sz w:val="24"/>
          <w:szCs w:val="24"/>
        </w:rPr>
        <w:t>IPRI</w:t>
      </w:r>
      <w:proofErr w:type="spellEnd"/>
      <w:r w:rsidRPr="00397E06">
        <w:rPr>
          <w:rFonts w:eastAsia="Calibri"/>
          <w:sz w:val="24"/>
          <w:szCs w:val="24"/>
        </w:rPr>
        <w:t xml:space="preserve"> shall transfer the approved </w:t>
      </w:r>
      <w:proofErr w:type="gramStart"/>
      <w:r w:rsidRPr="00397E06">
        <w:rPr>
          <w:rFonts w:eastAsia="Calibri"/>
          <w:sz w:val="24"/>
          <w:szCs w:val="24"/>
        </w:rPr>
        <w:t xml:space="preserve">fund </w:t>
      </w:r>
      <w:r w:rsidRPr="00397E06">
        <w:rPr>
          <w:rFonts w:eastAsia="Calibri"/>
          <w:spacing w:val="-22"/>
          <w:sz w:val="24"/>
          <w:szCs w:val="24"/>
        </w:rPr>
        <w:t xml:space="preserve"> </w:t>
      </w:r>
      <w:r w:rsidRPr="00397E06">
        <w:rPr>
          <w:rFonts w:eastAsia="Calibri"/>
          <w:sz w:val="24"/>
          <w:szCs w:val="24"/>
        </w:rPr>
        <w:t>requests</w:t>
      </w:r>
      <w:proofErr w:type="gramEnd"/>
      <w:r w:rsidRPr="00397E06">
        <w:rPr>
          <w:rFonts w:eastAsia="Calibri"/>
          <w:sz w:val="24"/>
          <w:szCs w:val="24"/>
        </w:rPr>
        <w:t xml:space="preserve"> </w:t>
      </w:r>
      <w:r w:rsidRPr="00397E06">
        <w:rPr>
          <w:rFonts w:eastAsia="Calibri"/>
          <w:spacing w:val="-22"/>
          <w:sz w:val="24"/>
          <w:szCs w:val="24"/>
        </w:rPr>
        <w:t xml:space="preserve"> </w:t>
      </w:r>
      <w:r w:rsidRPr="00397E06">
        <w:rPr>
          <w:rFonts w:eastAsia="Calibri"/>
          <w:sz w:val="24"/>
          <w:szCs w:val="24"/>
        </w:rPr>
        <w:t xml:space="preserve">to </w:t>
      </w:r>
      <w:r w:rsidRPr="00397E06">
        <w:rPr>
          <w:rFonts w:eastAsia="Calibri"/>
          <w:spacing w:val="-22"/>
          <w:sz w:val="24"/>
          <w:szCs w:val="24"/>
        </w:rPr>
        <w:t xml:space="preserve"> </w:t>
      </w:r>
      <w:r w:rsidRPr="00397E06">
        <w:rPr>
          <w:rFonts w:eastAsia="Calibri"/>
          <w:sz w:val="24"/>
          <w:szCs w:val="24"/>
        </w:rPr>
        <w:t xml:space="preserve">its </w:t>
      </w:r>
      <w:r w:rsidRPr="00397E06">
        <w:rPr>
          <w:rFonts w:eastAsia="Calibri"/>
          <w:spacing w:val="-22"/>
          <w:sz w:val="24"/>
          <w:szCs w:val="24"/>
        </w:rPr>
        <w:t xml:space="preserve"> </w:t>
      </w:r>
      <w:r w:rsidRPr="00397E06">
        <w:rPr>
          <w:rFonts w:eastAsia="Calibri"/>
          <w:sz w:val="24"/>
          <w:szCs w:val="24"/>
        </w:rPr>
        <w:t>member/pa</w:t>
      </w:r>
      <w:r w:rsidRPr="00397E06">
        <w:rPr>
          <w:rFonts w:eastAsia="Calibri"/>
          <w:spacing w:val="-1"/>
          <w:sz w:val="24"/>
          <w:szCs w:val="24"/>
        </w:rPr>
        <w:t>r</w:t>
      </w:r>
      <w:r w:rsidRPr="00397E06">
        <w:rPr>
          <w:rFonts w:eastAsia="Calibri"/>
          <w:sz w:val="24"/>
          <w:szCs w:val="24"/>
        </w:rPr>
        <w:t>tne</w:t>
      </w:r>
      <w:r w:rsidRPr="00397E06">
        <w:rPr>
          <w:rFonts w:eastAsia="Calibri"/>
          <w:spacing w:val="-1"/>
          <w:sz w:val="24"/>
          <w:szCs w:val="24"/>
        </w:rPr>
        <w:t>r</w:t>
      </w:r>
      <w:r w:rsidRPr="00397E06">
        <w:rPr>
          <w:rFonts w:eastAsia="Calibri"/>
          <w:w w:val="33"/>
          <w:sz w:val="24"/>
          <w:szCs w:val="24"/>
        </w:rPr>
        <w:t>-­</w:t>
      </w:r>
      <w:r w:rsidRPr="00397E06">
        <w:rPr>
          <w:rFonts w:ascii="Palatino Linotype" w:eastAsia="Calibri" w:hAnsi="Palatino Linotype" w:cs="Palatino Linotype"/>
          <w:w w:val="33"/>
          <w:sz w:val="24"/>
          <w:szCs w:val="24"/>
        </w:rPr>
        <w:t>‐</w:t>
      </w:r>
      <w:r w:rsidRPr="00397E06">
        <w:rPr>
          <w:rFonts w:eastAsia="Calibri"/>
          <w:spacing w:val="-1"/>
          <w:sz w:val="24"/>
          <w:szCs w:val="24"/>
        </w:rPr>
        <w:t>o</w:t>
      </w:r>
      <w:r w:rsidRPr="00397E06">
        <w:rPr>
          <w:rFonts w:eastAsia="Calibri"/>
          <w:sz w:val="24"/>
          <w:szCs w:val="24"/>
        </w:rPr>
        <w:t>rganizati</w:t>
      </w:r>
      <w:r w:rsidRPr="00397E06">
        <w:rPr>
          <w:rFonts w:eastAsia="Calibri"/>
          <w:spacing w:val="-1"/>
          <w:sz w:val="24"/>
          <w:szCs w:val="24"/>
        </w:rPr>
        <w:t>o</w:t>
      </w:r>
      <w:r w:rsidRPr="00397E06">
        <w:rPr>
          <w:rFonts w:eastAsia="Calibri"/>
          <w:sz w:val="24"/>
          <w:szCs w:val="24"/>
        </w:rPr>
        <w:t xml:space="preserve">n </w:t>
      </w:r>
      <w:r w:rsidRPr="00397E06">
        <w:rPr>
          <w:rFonts w:eastAsia="Calibri"/>
          <w:spacing w:val="-22"/>
          <w:sz w:val="24"/>
          <w:szCs w:val="24"/>
        </w:rPr>
        <w:t xml:space="preserve"> </w:t>
      </w:r>
      <w:r w:rsidRPr="00397E06">
        <w:rPr>
          <w:rFonts w:eastAsia="Calibri"/>
          <w:sz w:val="24"/>
          <w:szCs w:val="24"/>
        </w:rPr>
        <w:t xml:space="preserve">in </w:t>
      </w:r>
      <w:r w:rsidRPr="00397E06">
        <w:rPr>
          <w:rFonts w:eastAsia="Calibri"/>
          <w:spacing w:val="-22"/>
          <w:sz w:val="24"/>
          <w:szCs w:val="24"/>
        </w:rPr>
        <w:t xml:space="preserve"> </w:t>
      </w:r>
      <w:r w:rsidRPr="00397E06">
        <w:rPr>
          <w:rFonts w:eastAsia="Calibri"/>
          <w:sz w:val="24"/>
          <w:szCs w:val="24"/>
        </w:rPr>
        <w:t xml:space="preserve">the </w:t>
      </w:r>
      <w:r w:rsidRPr="00397E06">
        <w:rPr>
          <w:rFonts w:eastAsia="Calibri"/>
          <w:spacing w:val="-22"/>
          <w:sz w:val="24"/>
          <w:szCs w:val="24"/>
        </w:rPr>
        <w:t xml:space="preserve"> </w:t>
      </w:r>
      <w:r w:rsidRPr="00397E06">
        <w:rPr>
          <w:rFonts w:eastAsia="Calibri"/>
          <w:sz w:val="24"/>
          <w:szCs w:val="24"/>
        </w:rPr>
        <w:t>c</w:t>
      </w:r>
      <w:r w:rsidRPr="00397E06">
        <w:rPr>
          <w:rFonts w:eastAsia="Calibri"/>
          <w:spacing w:val="-1"/>
          <w:sz w:val="24"/>
          <w:szCs w:val="24"/>
        </w:rPr>
        <w:t>o</w:t>
      </w:r>
      <w:r w:rsidRPr="00397E06">
        <w:rPr>
          <w:rFonts w:eastAsia="Calibri"/>
          <w:sz w:val="24"/>
          <w:szCs w:val="24"/>
        </w:rPr>
        <w:t>unt</w:t>
      </w:r>
      <w:r w:rsidRPr="00397E06">
        <w:rPr>
          <w:rFonts w:eastAsia="Calibri"/>
          <w:spacing w:val="-1"/>
          <w:sz w:val="24"/>
          <w:szCs w:val="24"/>
        </w:rPr>
        <w:t>r</w:t>
      </w:r>
      <w:r w:rsidRPr="00397E06">
        <w:rPr>
          <w:rFonts w:eastAsia="Calibri"/>
          <w:sz w:val="24"/>
          <w:szCs w:val="24"/>
        </w:rPr>
        <w:t xml:space="preserve">y </w:t>
      </w:r>
      <w:r w:rsidRPr="00397E06">
        <w:rPr>
          <w:rFonts w:eastAsia="Calibri"/>
          <w:spacing w:val="-22"/>
          <w:sz w:val="24"/>
          <w:szCs w:val="24"/>
        </w:rPr>
        <w:t xml:space="preserve"> </w:t>
      </w:r>
      <w:r w:rsidRPr="00397E06">
        <w:rPr>
          <w:rFonts w:eastAsia="Calibri"/>
          <w:spacing w:val="-1"/>
          <w:sz w:val="24"/>
          <w:szCs w:val="24"/>
        </w:rPr>
        <w:t>w</w:t>
      </w:r>
      <w:r w:rsidRPr="00397E06">
        <w:rPr>
          <w:rFonts w:eastAsia="Calibri"/>
          <w:sz w:val="24"/>
          <w:szCs w:val="24"/>
        </w:rPr>
        <w:t xml:space="preserve">here </w:t>
      </w:r>
      <w:r w:rsidRPr="00397E06">
        <w:rPr>
          <w:rFonts w:eastAsia="Calibri"/>
          <w:spacing w:val="-22"/>
          <w:sz w:val="24"/>
          <w:szCs w:val="24"/>
        </w:rPr>
        <w:t xml:space="preserve"> </w:t>
      </w:r>
      <w:r w:rsidRPr="00397E06">
        <w:rPr>
          <w:rFonts w:eastAsia="Calibri"/>
          <w:sz w:val="24"/>
          <w:szCs w:val="24"/>
        </w:rPr>
        <w:t xml:space="preserve">the </w:t>
      </w:r>
      <w:r w:rsidRPr="00397E06">
        <w:rPr>
          <w:rFonts w:eastAsia="Calibri"/>
          <w:spacing w:val="-22"/>
          <w:sz w:val="24"/>
          <w:szCs w:val="24"/>
        </w:rPr>
        <w:t xml:space="preserve"> </w:t>
      </w:r>
      <w:r w:rsidRPr="00397E06">
        <w:rPr>
          <w:rFonts w:eastAsia="Calibri"/>
          <w:sz w:val="24"/>
          <w:szCs w:val="24"/>
        </w:rPr>
        <w:t xml:space="preserve">requests </w:t>
      </w:r>
      <w:r w:rsidRPr="00397E06">
        <w:rPr>
          <w:rFonts w:eastAsia="Calibri"/>
          <w:spacing w:val="-22"/>
          <w:sz w:val="24"/>
          <w:szCs w:val="24"/>
        </w:rPr>
        <w:t xml:space="preserve"> </w:t>
      </w:r>
      <w:r w:rsidRPr="00397E06">
        <w:rPr>
          <w:rFonts w:eastAsia="Calibri"/>
          <w:sz w:val="24"/>
          <w:szCs w:val="24"/>
        </w:rPr>
        <w:t>a</w:t>
      </w:r>
      <w:r w:rsidRPr="00397E06">
        <w:rPr>
          <w:rFonts w:eastAsia="Calibri"/>
          <w:spacing w:val="-1"/>
          <w:sz w:val="24"/>
          <w:szCs w:val="24"/>
        </w:rPr>
        <w:t>r</w:t>
      </w:r>
      <w:r w:rsidRPr="00397E06">
        <w:rPr>
          <w:rFonts w:eastAsia="Calibri"/>
          <w:sz w:val="24"/>
          <w:szCs w:val="24"/>
        </w:rPr>
        <w:t>e coming</w:t>
      </w:r>
      <w:r w:rsidRPr="00397E06">
        <w:rPr>
          <w:rFonts w:eastAsia="Calibri"/>
          <w:spacing w:val="25"/>
          <w:sz w:val="24"/>
          <w:szCs w:val="24"/>
        </w:rPr>
        <w:t xml:space="preserve"> </w:t>
      </w:r>
      <w:r w:rsidRPr="00397E06">
        <w:rPr>
          <w:rFonts w:eastAsia="Calibri"/>
          <w:spacing w:val="-1"/>
          <w:sz w:val="24"/>
          <w:szCs w:val="24"/>
        </w:rPr>
        <w:t>from</w:t>
      </w:r>
      <w:r w:rsidRPr="00397E06">
        <w:rPr>
          <w:rFonts w:eastAsia="Calibri"/>
          <w:sz w:val="24"/>
          <w:szCs w:val="24"/>
        </w:rPr>
        <w:t xml:space="preserve">.  </w:t>
      </w:r>
      <w:r w:rsidRPr="00397E06">
        <w:rPr>
          <w:rFonts w:eastAsia="Calibri"/>
          <w:spacing w:val="-5"/>
          <w:sz w:val="24"/>
          <w:szCs w:val="24"/>
        </w:rPr>
        <w:t xml:space="preserve"> </w:t>
      </w:r>
      <w:r w:rsidRPr="00397E06">
        <w:rPr>
          <w:rFonts w:eastAsia="Calibri"/>
          <w:sz w:val="24"/>
          <w:szCs w:val="24"/>
        </w:rPr>
        <w:t>The</w:t>
      </w:r>
      <w:r w:rsidRPr="00397E06">
        <w:rPr>
          <w:rFonts w:eastAsia="Calibri"/>
          <w:spacing w:val="25"/>
          <w:sz w:val="24"/>
          <w:szCs w:val="24"/>
        </w:rPr>
        <w:t xml:space="preserve"> </w:t>
      </w:r>
      <w:r w:rsidRPr="00397E06">
        <w:rPr>
          <w:rFonts w:eastAsia="Calibri"/>
          <w:sz w:val="24"/>
          <w:szCs w:val="24"/>
        </w:rPr>
        <w:t>member/pa</w:t>
      </w:r>
      <w:r w:rsidRPr="00397E06">
        <w:rPr>
          <w:rFonts w:eastAsia="Calibri"/>
          <w:spacing w:val="-1"/>
          <w:sz w:val="24"/>
          <w:szCs w:val="24"/>
        </w:rPr>
        <w:t>r</w:t>
      </w:r>
      <w:r w:rsidRPr="00397E06">
        <w:rPr>
          <w:rFonts w:eastAsia="Calibri"/>
          <w:sz w:val="24"/>
          <w:szCs w:val="24"/>
        </w:rPr>
        <w:t>tne</w:t>
      </w:r>
      <w:r w:rsidRPr="00397E06">
        <w:rPr>
          <w:rFonts w:eastAsia="Calibri"/>
          <w:spacing w:val="-1"/>
          <w:sz w:val="24"/>
          <w:szCs w:val="24"/>
        </w:rPr>
        <w:t>r</w:t>
      </w:r>
      <w:r w:rsidRPr="00397E06">
        <w:rPr>
          <w:rFonts w:eastAsia="Calibri"/>
          <w:w w:val="33"/>
          <w:sz w:val="24"/>
          <w:szCs w:val="24"/>
        </w:rPr>
        <w:t>-­</w:t>
      </w:r>
      <w:r w:rsidRPr="00397E06">
        <w:rPr>
          <w:rFonts w:ascii="Palatino Linotype" w:eastAsia="Calibri" w:hAnsi="Palatino Linotype" w:cs="Palatino Linotype"/>
          <w:w w:val="33"/>
          <w:sz w:val="24"/>
          <w:szCs w:val="24"/>
        </w:rPr>
        <w:t>‐</w:t>
      </w:r>
      <w:r w:rsidRPr="00397E06">
        <w:rPr>
          <w:rFonts w:eastAsia="Calibri"/>
          <w:spacing w:val="-1"/>
          <w:sz w:val="24"/>
          <w:szCs w:val="24"/>
        </w:rPr>
        <w:t>o</w:t>
      </w:r>
      <w:r w:rsidRPr="00397E06">
        <w:rPr>
          <w:rFonts w:eastAsia="Calibri"/>
          <w:sz w:val="24"/>
          <w:szCs w:val="24"/>
        </w:rPr>
        <w:t>rganizati</w:t>
      </w:r>
      <w:r w:rsidRPr="00397E06">
        <w:rPr>
          <w:rFonts w:eastAsia="Calibri"/>
          <w:spacing w:val="-1"/>
          <w:sz w:val="24"/>
          <w:szCs w:val="24"/>
        </w:rPr>
        <w:t>o</w:t>
      </w:r>
      <w:r w:rsidRPr="00397E06">
        <w:rPr>
          <w:rFonts w:eastAsia="Calibri"/>
          <w:sz w:val="24"/>
          <w:szCs w:val="24"/>
        </w:rPr>
        <w:t>n</w:t>
      </w:r>
      <w:r w:rsidRPr="00397E06">
        <w:rPr>
          <w:rFonts w:eastAsia="Calibri"/>
          <w:spacing w:val="25"/>
          <w:sz w:val="24"/>
          <w:szCs w:val="24"/>
        </w:rPr>
        <w:t xml:space="preserve"> </w:t>
      </w:r>
      <w:r w:rsidRPr="00397E06">
        <w:rPr>
          <w:rFonts w:eastAsia="Calibri"/>
          <w:sz w:val="24"/>
          <w:szCs w:val="24"/>
        </w:rPr>
        <w:t>shall</w:t>
      </w:r>
      <w:r w:rsidRPr="00397E06">
        <w:rPr>
          <w:rFonts w:eastAsia="Calibri"/>
          <w:spacing w:val="25"/>
          <w:sz w:val="24"/>
          <w:szCs w:val="24"/>
        </w:rPr>
        <w:t xml:space="preserve"> </w:t>
      </w:r>
      <w:r w:rsidRPr="00397E06">
        <w:rPr>
          <w:rFonts w:eastAsia="Calibri"/>
          <w:sz w:val="24"/>
          <w:szCs w:val="24"/>
        </w:rPr>
        <w:lastRenderedPageBreak/>
        <w:t>then</w:t>
      </w:r>
      <w:r w:rsidRPr="00397E06">
        <w:rPr>
          <w:rFonts w:eastAsia="Calibri"/>
          <w:spacing w:val="25"/>
          <w:sz w:val="24"/>
          <w:szCs w:val="24"/>
        </w:rPr>
        <w:t xml:space="preserve"> </w:t>
      </w:r>
      <w:r w:rsidRPr="00397E06">
        <w:rPr>
          <w:rFonts w:eastAsia="Calibri"/>
          <w:sz w:val="24"/>
          <w:szCs w:val="24"/>
        </w:rPr>
        <w:t>fa</w:t>
      </w:r>
      <w:r w:rsidRPr="00397E06">
        <w:rPr>
          <w:rFonts w:eastAsia="Calibri"/>
          <w:spacing w:val="-1"/>
          <w:sz w:val="24"/>
          <w:szCs w:val="24"/>
        </w:rPr>
        <w:t>c</w:t>
      </w:r>
      <w:r w:rsidRPr="00397E06">
        <w:rPr>
          <w:rFonts w:eastAsia="Calibri"/>
          <w:sz w:val="24"/>
          <w:szCs w:val="24"/>
        </w:rPr>
        <w:t>ilitate</w:t>
      </w:r>
      <w:r w:rsidRPr="00397E06">
        <w:rPr>
          <w:rFonts w:eastAsia="Calibri"/>
          <w:spacing w:val="25"/>
          <w:sz w:val="24"/>
          <w:szCs w:val="24"/>
        </w:rPr>
        <w:t xml:space="preserve"> </w:t>
      </w:r>
      <w:r w:rsidRPr="00397E06">
        <w:rPr>
          <w:rFonts w:eastAsia="Calibri"/>
          <w:sz w:val="24"/>
          <w:szCs w:val="24"/>
        </w:rPr>
        <w:t>the</w:t>
      </w:r>
      <w:r w:rsidRPr="00397E06">
        <w:rPr>
          <w:rFonts w:eastAsia="Calibri"/>
          <w:spacing w:val="25"/>
          <w:sz w:val="24"/>
          <w:szCs w:val="24"/>
        </w:rPr>
        <w:t xml:space="preserve"> </w:t>
      </w:r>
      <w:r w:rsidRPr="00397E06">
        <w:rPr>
          <w:rFonts w:eastAsia="Calibri"/>
          <w:sz w:val="24"/>
          <w:szCs w:val="24"/>
        </w:rPr>
        <w:t>quick</w:t>
      </w:r>
      <w:r w:rsidRPr="00397E06">
        <w:rPr>
          <w:rFonts w:eastAsia="Calibri"/>
          <w:spacing w:val="25"/>
          <w:sz w:val="24"/>
          <w:szCs w:val="24"/>
        </w:rPr>
        <w:t xml:space="preserve"> </w:t>
      </w:r>
      <w:r w:rsidRPr="00397E06">
        <w:rPr>
          <w:rFonts w:eastAsia="Calibri"/>
          <w:sz w:val="24"/>
          <w:szCs w:val="24"/>
        </w:rPr>
        <w:t>and</w:t>
      </w:r>
      <w:r w:rsidRPr="00397E06">
        <w:rPr>
          <w:rFonts w:eastAsia="Calibri"/>
          <w:spacing w:val="25"/>
          <w:sz w:val="24"/>
          <w:szCs w:val="24"/>
        </w:rPr>
        <w:t xml:space="preserve"> </w:t>
      </w:r>
      <w:r w:rsidRPr="00397E06">
        <w:rPr>
          <w:rFonts w:eastAsia="Calibri"/>
          <w:sz w:val="24"/>
          <w:szCs w:val="24"/>
        </w:rPr>
        <w:t>timely delivery of the fund to the</w:t>
      </w:r>
      <w:r w:rsidRPr="00397E06">
        <w:rPr>
          <w:rFonts w:eastAsia="Calibri"/>
          <w:spacing w:val="-1"/>
          <w:sz w:val="24"/>
          <w:szCs w:val="24"/>
        </w:rPr>
        <w:t xml:space="preserve"> </w:t>
      </w:r>
      <w:r w:rsidRPr="00397E06">
        <w:rPr>
          <w:rFonts w:eastAsia="Calibri"/>
          <w:sz w:val="24"/>
          <w:szCs w:val="24"/>
        </w:rPr>
        <w:t>beneficiary/</w:t>
      </w:r>
      <w:proofErr w:type="spellStart"/>
      <w:r w:rsidRPr="00397E06">
        <w:rPr>
          <w:rFonts w:eastAsia="Calibri"/>
          <w:sz w:val="24"/>
          <w:szCs w:val="24"/>
        </w:rPr>
        <w:t>ies</w:t>
      </w:r>
      <w:proofErr w:type="spellEnd"/>
      <w:r w:rsidRPr="00397E06">
        <w:rPr>
          <w:rFonts w:eastAsia="Calibri"/>
          <w:sz w:val="24"/>
          <w:szCs w:val="24"/>
        </w:rPr>
        <w:t>.</w:t>
      </w:r>
    </w:p>
    <w:p w14:paraId="6996B0C5" w14:textId="77777777" w:rsidR="006C06A2" w:rsidRPr="00397E06" w:rsidRDefault="006C06A2" w:rsidP="00397E06">
      <w:pPr>
        <w:widowControl w:val="0"/>
        <w:tabs>
          <w:tab w:val="left" w:pos="9270"/>
        </w:tabs>
        <w:autoSpaceDE w:val="0"/>
        <w:autoSpaceDN w:val="0"/>
        <w:rPr>
          <w:rFonts w:eastAsia="Calibri"/>
          <w:sz w:val="24"/>
          <w:szCs w:val="24"/>
        </w:rPr>
      </w:pPr>
    </w:p>
    <w:p w14:paraId="550866DB" w14:textId="643CB38B" w:rsidR="006C06A2" w:rsidRPr="00397E06" w:rsidRDefault="006C06A2" w:rsidP="00397E06">
      <w:pPr>
        <w:pStyle w:val="Heading1"/>
        <w:keepNext w:val="0"/>
        <w:widowControl w:val="0"/>
        <w:numPr>
          <w:ilvl w:val="0"/>
          <w:numId w:val="0"/>
        </w:numPr>
        <w:tabs>
          <w:tab w:val="left" w:pos="9270"/>
        </w:tabs>
        <w:autoSpaceDE w:val="0"/>
        <w:autoSpaceDN w:val="0"/>
        <w:spacing w:before="243" w:after="0"/>
        <w:ind w:left="1440"/>
        <w:jc w:val="both"/>
        <w:rPr>
          <w:rFonts w:ascii="Times New Roman" w:eastAsia="Calibri" w:hAnsi="Times New Roman" w:cs="Times New Roman"/>
          <w:b w:val="0"/>
          <w:kern w:val="0"/>
          <w:sz w:val="24"/>
          <w:szCs w:val="24"/>
        </w:rPr>
      </w:pPr>
      <w:r w:rsidRPr="00397E06">
        <w:rPr>
          <w:rFonts w:ascii="Times New Roman" w:eastAsia="Calibri" w:hAnsi="Times New Roman" w:cs="Times New Roman"/>
          <w:b w:val="0"/>
          <w:kern w:val="0"/>
          <w:sz w:val="24"/>
          <w:szCs w:val="24"/>
        </w:rPr>
        <w:t>The rol</w:t>
      </w:r>
      <w:r w:rsidR="00F91346" w:rsidRPr="00294A82">
        <w:rPr>
          <w:rFonts w:ascii="Times New Roman" w:eastAsia="Calibri" w:hAnsi="Times New Roman" w:cs="Times New Roman"/>
          <w:b w:val="0"/>
          <w:kern w:val="0"/>
          <w:sz w:val="24"/>
          <w:szCs w:val="24"/>
        </w:rPr>
        <w:t xml:space="preserve">es of IP organizations/ peoples, affiliates, and partner organizations: </w:t>
      </w:r>
    </w:p>
    <w:p w14:paraId="3E5ED1F9" w14:textId="77777777" w:rsidR="006C06A2" w:rsidRPr="00397E06" w:rsidRDefault="006C06A2" w:rsidP="00397E06">
      <w:pPr>
        <w:widowControl w:val="0"/>
        <w:tabs>
          <w:tab w:val="left" w:pos="9270"/>
        </w:tabs>
        <w:autoSpaceDE w:val="0"/>
        <w:autoSpaceDN w:val="0"/>
        <w:spacing w:before="9"/>
        <w:rPr>
          <w:rFonts w:eastAsia="Calibri"/>
          <w:b/>
          <w:sz w:val="24"/>
          <w:szCs w:val="24"/>
        </w:rPr>
      </w:pPr>
    </w:p>
    <w:p w14:paraId="56AA254E" w14:textId="11020593" w:rsidR="006C06A2" w:rsidRPr="00397E06" w:rsidRDefault="006C06A2" w:rsidP="00397E06">
      <w:pPr>
        <w:widowControl w:val="0"/>
        <w:numPr>
          <w:ilvl w:val="1"/>
          <w:numId w:val="10"/>
        </w:numPr>
        <w:tabs>
          <w:tab w:val="left" w:pos="2250"/>
          <w:tab w:val="left" w:pos="9270"/>
        </w:tabs>
        <w:autoSpaceDE w:val="0"/>
        <w:autoSpaceDN w:val="0"/>
        <w:spacing w:line="244" w:lineRule="auto"/>
        <w:ind w:left="2790" w:hanging="450"/>
        <w:jc w:val="both"/>
        <w:rPr>
          <w:rFonts w:eastAsia="Calibri"/>
          <w:sz w:val="24"/>
          <w:szCs w:val="24"/>
        </w:rPr>
      </w:pPr>
      <w:r w:rsidRPr="00397E06">
        <w:rPr>
          <w:rFonts w:eastAsia="Calibri"/>
          <w:sz w:val="24"/>
          <w:szCs w:val="24"/>
        </w:rPr>
        <w:t xml:space="preserve">Take active role in reviewing, verifying and endorsing cases of violations and identifying </w:t>
      </w:r>
      <w:r w:rsidR="00F91346" w:rsidRPr="00294A82">
        <w:rPr>
          <w:rFonts w:eastAsia="Calibri"/>
          <w:sz w:val="24"/>
          <w:szCs w:val="24"/>
        </w:rPr>
        <w:t>Indigenous Peoples, communities</w:t>
      </w:r>
      <w:r w:rsidRPr="00397E06">
        <w:rPr>
          <w:rFonts w:eastAsia="Calibri"/>
          <w:sz w:val="24"/>
          <w:szCs w:val="24"/>
        </w:rPr>
        <w:t xml:space="preserve"> and organizations requiring</w:t>
      </w:r>
      <w:r w:rsidRPr="00397E06">
        <w:rPr>
          <w:rFonts w:eastAsia="Calibri"/>
          <w:spacing w:val="-1"/>
          <w:sz w:val="24"/>
          <w:szCs w:val="24"/>
        </w:rPr>
        <w:t xml:space="preserve"> </w:t>
      </w:r>
      <w:r w:rsidRPr="00397E06">
        <w:rPr>
          <w:rFonts w:eastAsia="Calibri"/>
          <w:sz w:val="24"/>
          <w:szCs w:val="24"/>
        </w:rPr>
        <w:t>support</w:t>
      </w:r>
    </w:p>
    <w:p w14:paraId="58661819" w14:textId="77777777" w:rsidR="006C06A2" w:rsidRPr="00397E06" w:rsidRDefault="006C06A2" w:rsidP="00397E06">
      <w:pPr>
        <w:widowControl w:val="0"/>
        <w:numPr>
          <w:ilvl w:val="1"/>
          <w:numId w:val="10"/>
        </w:numPr>
        <w:tabs>
          <w:tab w:val="left" w:pos="2250"/>
          <w:tab w:val="left" w:pos="9270"/>
        </w:tabs>
        <w:autoSpaceDE w:val="0"/>
        <w:autoSpaceDN w:val="0"/>
        <w:spacing w:line="294" w:lineRule="exact"/>
        <w:ind w:left="2790" w:hanging="450"/>
        <w:jc w:val="both"/>
        <w:rPr>
          <w:rFonts w:eastAsia="Calibri"/>
          <w:sz w:val="24"/>
          <w:szCs w:val="24"/>
        </w:rPr>
      </w:pPr>
      <w:r w:rsidRPr="00397E06">
        <w:rPr>
          <w:rFonts w:eastAsia="Calibri"/>
          <w:sz w:val="24"/>
          <w:szCs w:val="24"/>
        </w:rPr>
        <w:t>Assist in the documentation and verification of</w:t>
      </w:r>
      <w:r w:rsidRPr="00397E06">
        <w:rPr>
          <w:rFonts w:eastAsia="Calibri"/>
          <w:spacing w:val="-1"/>
          <w:sz w:val="24"/>
          <w:szCs w:val="24"/>
        </w:rPr>
        <w:t xml:space="preserve"> </w:t>
      </w:r>
      <w:r w:rsidRPr="00397E06">
        <w:rPr>
          <w:rFonts w:eastAsia="Calibri"/>
          <w:sz w:val="24"/>
          <w:szCs w:val="24"/>
        </w:rPr>
        <w:t>cases</w:t>
      </w:r>
    </w:p>
    <w:p w14:paraId="5FB74D19" w14:textId="0CABEBE9" w:rsidR="006C06A2" w:rsidRPr="00397E06" w:rsidRDefault="006C06A2" w:rsidP="00397E06">
      <w:pPr>
        <w:widowControl w:val="0"/>
        <w:numPr>
          <w:ilvl w:val="1"/>
          <w:numId w:val="10"/>
        </w:numPr>
        <w:tabs>
          <w:tab w:val="left" w:pos="2250"/>
          <w:tab w:val="left" w:pos="9270"/>
        </w:tabs>
        <w:autoSpaceDE w:val="0"/>
        <w:autoSpaceDN w:val="0"/>
        <w:spacing w:line="242" w:lineRule="auto"/>
        <w:ind w:left="2790" w:hanging="450"/>
        <w:jc w:val="both"/>
        <w:rPr>
          <w:rFonts w:eastAsia="Calibri"/>
          <w:sz w:val="24"/>
          <w:szCs w:val="24"/>
        </w:rPr>
      </w:pPr>
      <w:r w:rsidRPr="00397E06">
        <w:rPr>
          <w:rFonts w:eastAsia="Calibri"/>
          <w:sz w:val="24"/>
          <w:szCs w:val="24"/>
        </w:rPr>
        <w:t>Exert maximum ef</w:t>
      </w:r>
      <w:r w:rsidR="00F91346" w:rsidRPr="00294A82">
        <w:rPr>
          <w:rFonts w:eastAsia="Calibri"/>
          <w:sz w:val="24"/>
          <w:szCs w:val="24"/>
        </w:rPr>
        <w:t>forts to promote the rights of I</w:t>
      </w:r>
      <w:r w:rsidRPr="00397E06">
        <w:rPr>
          <w:rFonts w:eastAsia="Calibri"/>
          <w:sz w:val="24"/>
          <w:szCs w:val="24"/>
        </w:rPr>
        <w:t>ndigenous</w:t>
      </w:r>
      <w:r w:rsidR="00F91346" w:rsidRPr="00294A82">
        <w:rPr>
          <w:rFonts w:eastAsia="Calibri"/>
          <w:sz w:val="24"/>
          <w:szCs w:val="24"/>
        </w:rPr>
        <w:t xml:space="preserve"> Peoples</w:t>
      </w:r>
      <w:r w:rsidRPr="00397E06">
        <w:rPr>
          <w:rFonts w:eastAsia="Calibri"/>
          <w:sz w:val="24"/>
          <w:szCs w:val="24"/>
        </w:rPr>
        <w:t xml:space="preserve"> by supporting campaigns, urgent alerts, petitions, etc., concerning human rights issues and concerns of other IP organizations</w:t>
      </w:r>
      <w:r w:rsidR="00F91346" w:rsidRPr="00294A82">
        <w:rPr>
          <w:rFonts w:eastAsia="Calibri"/>
          <w:sz w:val="24"/>
          <w:szCs w:val="24"/>
        </w:rPr>
        <w:t xml:space="preserve"> or support groups</w:t>
      </w:r>
    </w:p>
    <w:p w14:paraId="1615A601" w14:textId="4442E1CF" w:rsidR="006C06A2" w:rsidRPr="00397E06" w:rsidRDefault="006C06A2" w:rsidP="00397E06">
      <w:pPr>
        <w:widowControl w:val="0"/>
        <w:numPr>
          <w:ilvl w:val="1"/>
          <w:numId w:val="10"/>
        </w:numPr>
        <w:tabs>
          <w:tab w:val="left" w:pos="2250"/>
          <w:tab w:val="left" w:pos="9270"/>
        </w:tabs>
        <w:autoSpaceDE w:val="0"/>
        <w:autoSpaceDN w:val="0"/>
        <w:spacing w:line="298" w:lineRule="exact"/>
        <w:ind w:left="2790" w:hanging="450"/>
        <w:jc w:val="both"/>
        <w:rPr>
          <w:rFonts w:eastAsia="Calibri"/>
          <w:sz w:val="24"/>
          <w:szCs w:val="24"/>
        </w:rPr>
      </w:pPr>
      <w:r w:rsidRPr="00397E06">
        <w:rPr>
          <w:rFonts w:eastAsia="Calibri"/>
          <w:sz w:val="24"/>
          <w:szCs w:val="24"/>
        </w:rPr>
        <w:t xml:space="preserve">Monitor and report </w:t>
      </w:r>
      <w:proofErr w:type="spellStart"/>
      <w:r w:rsidRPr="00397E06">
        <w:rPr>
          <w:rFonts w:eastAsia="Calibri"/>
          <w:sz w:val="24"/>
          <w:szCs w:val="24"/>
        </w:rPr>
        <w:t>HRVs</w:t>
      </w:r>
      <w:proofErr w:type="spellEnd"/>
      <w:r w:rsidRPr="00397E06">
        <w:rPr>
          <w:rFonts w:eastAsia="Calibri"/>
          <w:sz w:val="24"/>
          <w:szCs w:val="24"/>
        </w:rPr>
        <w:t xml:space="preserve"> to </w:t>
      </w:r>
      <w:proofErr w:type="spellStart"/>
      <w:r w:rsidR="00F91346" w:rsidRPr="00294A82">
        <w:rPr>
          <w:rFonts w:eastAsia="Calibri"/>
          <w:sz w:val="24"/>
          <w:szCs w:val="24"/>
        </w:rPr>
        <w:t>IPRI</w:t>
      </w:r>
      <w:proofErr w:type="spellEnd"/>
      <w:r w:rsidRPr="00397E06">
        <w:rPr>
          <w:rFonts w:eastAsia="Calibri"/>
          <w:sz w:val="24"/>
          <w:szCs w:val="24"/>
        </w:rPr>
        <w:t xml:space="preserve"> on behalf of beneficiary if beneficiary cannot do</w:t>
      </w:r>
      <w:r w:rsidRPr="00397E06">
        <w:rPr>
          <w:rFonts w:eastAsia="Calibri"/>
          <w:spacing w:val="-3"/>
          <w:sz w:val="24"/>
          <w:szCs w:val="24"/>
        </w:rPr>
        <w:t xml:space="preserve"> </w:t>
      </w:r>
      <w:r w:rsidRPr="00397E06">
        <w:rPr>
          <w:rFonts w:eastAsia="Calibri"/>
          <w:sz w:val="24"/>
          <w:szCs w:val="24"/>
        </w:rPr>
        <w:t>so</w:t>
      </w:r>
    </w:p>
    <w:p w14:paraId="578E39BF" w14:textId="2C2DCFAB" w:rsidR="006C06A2" w:rsidRPr="00397E06" w:rsidRDefault="006C06A2" w:rsidP="00397E06">
      <w:pPr>
        <w:widowControl w:val="0"/>
        <w:numPr>
          <w:ilvl w:val="1"/>
          <w:numId w:val="10"/>
        </w:numPr>
        <w:tabs>
          <w:tab w:val="left" w:pos="2250"/>
          <w:tab w:val="left" w:pos="9270"/>
        </w:tabs>
        <w:autoSpaceDE w:val="0"/>
        <w:autoSpaceDN w:val="0"/>
        <w:spacing w:line="304" w:lineRule="exact"/>
        <w:ind w:left="2790" w:hanging="450"/>
        <w:jc w:val="both"/>
        <w:rPr>
          <w:rFonts w:eastAsia="Calibri"/>
          <w:sz w:val="24"/>
          <w:szCs w:val="24"/>
        </w:rPr>
      </w:pPr>
      <w:r w:rsidRPr="00397E06">
        <w:rPr>
          <w:rFonts w:eastAsia="Calibri"/>
          <w:sz w:val="24"/>
          <w:szCs w:val="24"/>
        </w:rPr>
        <w:t xml:space="preserve">Monitor and report to </w:t>
      </w:r>
      <w:proofErr w:type="spellStart"/>
      <w:r w:rsidR="00F91346" w:rsidRPr="00294A82">
        <w:rPr>
          <w:rFonts w:eastAsia="Calibri"/>
          <w:sz w:val="24"/>
          <w:szCs w:val="24"/>
        </w:rPr>
        <w:t>IPRI</w:t>
      </w:r>
      <w:proofErr w:type="spellEnd"/>
      <w:r w:rsidRPr="00397E06">
        <w:rPr>
          <w:rFonts w:eastAsia="Calibri"/>
          <w:sz w:val="24"/>
          <w:szCs w:val="24"/>
        </w:rPr>
        <w:t xml:space="preserve"> any outcome of support provided to</w:t>
      </w:r>
      <w:r w:rsidRPr="00397E06">
        <w:rPr>
          <w:rFonts w:eastAsia="Calibri"/>
          <w:spacing w:val="-3"/>
          <w:sz w:val="24"/>
          <w:szCs w:val="24"/>
        </w:rPr>
        <w:t xml:space="preserve"> </w:t>
      </w:r>
      <w:r w:rsidR="00F91346" w:rsidRPr="00294A82">
        <w:rPr>
          <w:rFonts w:eastAsia="Calibri"/>
          <w:sz w:val="24"/>
          <w:szCs w:val="24"/>
        </w:rPr>
        <w:t>Indigenous Peoples, communities or organizations under this Fund</w:t>
      </w:r>
    </w:p>
    <w:p w14:paraId="064A35DF" w14:textId="4621ABF7" w:rsidR="006C06A2" w:rsidRPr="00397E06" w:rsidRDefault="006C06A2" w:rsidP="00397E06">
      <w:pPr>
        <w:widowControl w:val="0"/>
        <w:numPr>
          <w:ilvl w:val="1"/>
          <w:numId w:val="10"/>
        </w:numPr>
        <w:tabs>
          <w:tab w:val="left" w:pos="2250"/>
          <w:tab w:val="left" w:pos="9270"/>
        </w:tabs>
        <w:autoSpaceDE w:val="0"/>
        <w:autoSpaceDN w:val="0"/>
        <w:spacing w:line="244" w:lineRule="auto"/>
        <w:ind w:left="2790" w:hanging="450"/>
        <w:jc w:val="both"/>
        <w:rPr>
          <w:rFonts w:eastAsia="Calibri"/>
          <w:sz w:val="24"/>
          <w:szCs w:val="24"/>
        </w:rPr>
      </w:pPr>
      <w:r w:rsidRPr="00397E06">
        <w:rPr>
          <w:rFonts w:eastAsia="Calibri"/>
          <w:sz w:val="24"/>
          <w:szCs w:val="24"/>
        </w:rPr>
        <w:t xml:space="preserve">Monitor issues and changes in </w:t>
      </w:r>
      <w:proofErr w:type="gramStart"/>
      <w:r w:rsidRPr="00397E06">
        <w:rPr>
          <w:rFonts w:eastAsia="Calibri"/>
          <w:sz w:val="24"/>
          <w:szCs w:val="24"/>
        </w:rPr>
        <w:t>circumstances which</w:t>
      </w:r>
      <w:proofErr w:type="gramEnd"/>
      <w:r w:rsidRPr="00397E06">
        <w:rPr>
          <w:rFonts w:eastAsia="Calibri"/>
          <w:sz w:val="24"/>
          <w:szCs w:val="24"/>
        </w:rPr>
        <w:t xml:space="preserve"> will impact on the process, status, relevance and nece</w:t>
      </w:r>
      <w:r w:rsidR="00F91346" w:rsidRPr="00294A82">
        <w:rPr>
          <w:rFonts w:eastAsia="Calibri"/>
          <w:sz w:val="24"/>
          <w:szCs w:val="24"/>
        </w:rPr>
        <w:t>ssity of continued support for I</w:t>
      </w:r>
      <w:r w:rsidRPr="00397E06">
        <w:rPr>
          <w:rFonts w:eastAsia="Calibri"/>
          <w:sz w:val="24"/>
          <w:szCs w:val="24"/>
        </w:rPr>
        <w:t xml:space="preserve">ndigenous </w:t>
      </w:r>
      <w:r w:rsidR="00F91346" w:rsidRPr="00294A82">
        <w:rPr>
          <w:rFonts w:eastAsia="Calibri"/>
          <w:sz w:val="24"/>
          <w:szCs w:val="24"/>
        </w:rPr>
        <w:t xml:space="preserve">Peoples rights. </w:t>
      </w:r>
    </w:p>
    <w:p w14:paraId="2E1FEC12" w14:textId="213F6DCF" w:rsidR="00856043" w:rsidRPr="00397E06" w:rsidRDefault="00856043" w:rsidP="00397E06">
      <w:pPr>
        <w:tabs>
          <w:tab w:val="left" w:pos="9270"/>
        </w:tabs>
        <w:rPr>
          <w:rFonts w:eastAsia="Calibri"/>
          <w:sz w:val="24"/>
          <w:szCs w:val="24"/>
        </w:rPr>
      </w:pPr>
    </w:p>
    <w:sectPr w:rsidR="00856043" w:rsidRPr="00397E06" w:rsidSect="00397E06">
      <w:headerReference w:type="default" r:id="rId8"/>
      <w:footerReference w:type="default" r:id="rId9"/>
      <w:pgSz w:w="12240" w:h="15840"/>
      <w:pgMar w:top="1440" w:right="1440" w:bottom="1440" w:left="1440" w:header="240" w:footer="248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38863" w14:textId="77777777" w:rsidR="008004AE" w:rsidRDefault="008004AE">
      <w:r>
        <w:separator/>
      </w:r>
    </w:p>
  </w:endnote>
  <w:endnote w:type="continuationSeparator" w:id="0">
    <w:p w14:paraId="41BB12B2" w14:textId="77777777" w:rsidR="008004AE" w:rsidRDefault="0080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17FDB1" w14:textId="77777777" w:rsidR="008004AE" w:rsidRDefault="008004AE">
    <w:pPr>
      <w:spacing w:line="200" w:lineRule="exact"/>
    </w:pPr>
    <w:r>
      <w:pict w14:anchorId="2C8367F7">
        <v:group id="_x0000_s2049" alt="" style="position:absolute;margin-left:43.2pt;margin-top:667.55pt;width:404.25pt;height:0;z-index:-251658240;mso-position-horizontal-relative:page;mso-position-vertical-relative:page" coordorigin="864,13351" coordsize="8085,0">
          <v:polyline id="_x0000_s2050" alt="" style="position:absolute" points="4320,66755,12405,66755" coordorigin="864,13351" coordsize="8085,0" filled="f" strokeweight="8632emu">
            <v:path arrowok="t"/>
            <o:lock v:ext="edit" verticies="t"/>
          </v:polyline>
          <w10:wrap anchorx="page" anchory="page"/>
        </v:group>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352E0" w14:textId="77777777" w:rsidR="008004AE" w:rsidRDefault="008004AE">
      <w:r>
        <w:separator/>
      </w:r>
    </w:p>
  </w:footnote>
  <w:footnote w:type="continuationSeparator" w:id="0">
    <w:p w14:paraId="2991DC90" w14:textId="77777777" w:rsidR="008004AE" w:rsidRDefault="008004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EEEA63" w14:textId="77777777" w:rsidR="008004AE" w:rsidRDefault="008004AE">
    <w:pPr>
      <w:spacing w:line="200" w:lineRule="exac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770"/>
    <w:multiLevelType w:val="hybridMultilevel"/>
    <w:tmpl w:val="9532423E"/>
    <w:lvl w:ilvl="0" w:tplc="C0E493E2">
      <w:start w:val="1"/>
      <w:numFmt w:val="lowerLetter"/>
      <w:lvlText w:val="%1."/>
      <w:lvlJc w:val="left"/>
      <w:pPr>
        <w:ind w:left="888" w:hanging="253"/>
        <w:jc w:val="left"/>
      </w:pPr>
      <w:rPr>
        <w:rFonts w:ascii="Calibri" w:eastAsia="Calibri" w:hAnsi="Calibri" w:cs="Calibri" w:hint="default"/>
        <w:w w:val="100"/>
        <w:sz w:val="24"/>
        <w:szCs w:val="24"/>
        <w:lang w:val="en-US" w:eastAsia="en-US" w:bidi="ar-SA"/>
      </w:rPr>
    </w:lvl>
    <w:lvl w:ilvl="1" w:tplc="C22A3C4A">
      <w:numFmt w:val="bullet"/>
      <w:lvlText w:val=""/>
      <w:lvlJc w:val="left"/>
      <w:pPr>
        <w:ind w:left="1537" w:hanging="363"/>
      </w:pPr>
      <w:rPr>
        <w:rFonts w:ascii="Symbol" w:eastAsia="Symbol" w:hAnsi="Symbol" w:cs="Symbol" w:hint="default"/>
        <w:w w:val="100"/>
        <w:sz w:val="24"/>
        <w:szCs w:val="24"/>
        <w:lang w:val="en-US" w:eastAsia="en-US" w:bidi="ar-SA"/>
      </w:rPr>
    </w:lvl>
    <w:lvl w:ilvl="2" w:tplc="7406756C">
      <w:numFmt w:val="bullet"/>
      <w:lvlText w:val="•"/>
      <w:lvlJc w:val="left"/>
      <w:pPr>
        <w:ind w:left="2398" w:hanging="363"/>
      </w:pPr>
      <w:rPr>
        <w:rFonts w:hint="default"/>
        <w:lang w:val="en-US" w:eastAsia="en-US" w:bidi="ar-SA"/>
      </w:rPr>
    </w:lvl>
    <w:lvl w:ilvl="3" w:tplc="51464F7C">
      <w:numFmt w:val="bullet"/>
      <w:lvlText w:val="•"/>
      <w:lvlJc w:val="left"/>
      <w:pPr>
        <w:ind w:left="3257" w:hanging="363"/>
      </w:pPr>
      <w:rPr>
        <w:rFonts w:hint="default"/>
        <w:lang w:val="en-US" w:eastAsia="en-US" w:bidi="ar-SA"/>
      </w:rPr>
    </w:lvl>
    <w:lvl w:ilvl="4" w:tplc="C1DCA998">
      <w:numFmt w:val="bullet"/>
      <w:lvlText w:val="•"/>
      <w:lvlJc w:val="left"/>
      <w:pPr>
        <w:ind w:left="4116" w:hanging="363"/>
      </w:pPr>
      <w:rPr>
        <w:rFonts w:hint="default"/>
        <w:lang w:val="en-US" w:eastAsia="en-US" w:bidi="ar-SA"/>
      </w:rPr>
    </w:lvl>
    <w:lvl w:ilvl="5" w:tplc="9E76A7EA">
      <w:numFmt w:val="bullet"/>
      <w:lvlText w:val="•"/>
      <w:lvlJc w:val="left"/>
      <w:pPr>
        <w:ind w:left="4974" w:hanging="363"/>
      </w:pPr>
      <w:rPr>
        <w:rFonts w:hint="default"/>
        <w:lang w:val="en-US" w:eastAsia="en-US" w:bidi="ar-SA"/>
      </w:rPr>
    </w:lvl>
    <w:lvl w:ilvl="6" w:tplc="436E2ED2">
      <w:numFmt w:val="bullet"/>
      <w:lvlText w:val="•"/>
      <w:lvlJc w:val="left"/>
      <w:pPr>
        <w:ind w:left="5833" w:hanging="363"/>
      </w:pPr>
      <w:rPr>
        <w:rFonts w:hint="default"/>
        <w:lang w:val="en-US" w:eastAsia="en-US" w:bidi="ar-SA"/>
      </w:rPr>
    </w:lvl>
    <w:lvl w:ilvl="7" w:tplc="A7C23F4C">
      <w:numFmt w:val="bullet"/>
      <w:lvlText w:val="•"/>
      <w:lvlJc w:val="left"/>
      <w:pPr>
        <w:ind w:left="6692" w:hanging="363"/>
      </w:pPr>
      <w:rPr>
        <w:rFonts w:hint="default"/>
        <w:lang w:val="en-US" w:eastAsia="en-US" w:bidi="ar-SA"/>
      </w:rPr>
    </w:lvl>
    <w:lvl w:ilvl="8" w:tplc="9B8A7BF0">
      <w:numFmt w:val="bullet"/>
      <w:lvlText w:val="•"/>
      <w:lvlJc w:val="left"/>
      <w:pPr>
        <w:ind w:left="7551" w:hanging="363"/>
      </w:pPr>
      <w:rPr>
        <w:rFonts w:hint="default"/>
        <w:lang w:val="en-US" w:eastAsia="en-US" w:bidi="ar-SA"/>
      </w:rPr>
    </w:lvl>
  </w:abstractNum>
  <w:abstractNum w:abstractNumId="1">
    <w:nsid w:val="073C312A"/>
    <w:multiLevelType w:val="hybridMultilevel"/>
    <w:tmpl w:val="969C6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EA3EAB"/>
    <w:multiLevelType w:val="hybridMultilevel"/>
    <w:tmpl w:val="F698B686"/>
    <w:lvl w:ilvl="0" w:tplc="D0F617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90741C"/>
    <w:multiLevelType w:val="hybridMultilevel"/>
    <w:tmpl w:val="67129D8E"/>
    <w:lvl w:ilvl="0" w:tplc="CB0E68F4">
      <w:start w:val="10"/>
      <w:numFmt w:val="upperRoman"/>
      <w:lvlText w:val="%1."/>
      <w:lvlJc w:val="left"/>
      <w:pPr>
        <w:ind w:left="1787" w:hanging="251"/>
        <w:jc w:val="left"/>
      </w:pPr>
      <w:rPr>
        <w:rFonts w:ascii="Calibri" w:eastAsia="Calibri" w:hAnsi="Calibri" w:cs="Calibri" w:hint="default"/>
        <w:b/>
        <w:bCs/>
        <w:spacing w:val="-1"/>
        <w:w w:val="100"/>
        <w:sz w:val="24"/>
        <w:szCs w:val="24"/>
        <w:lang w:val="en-US" w:eastAsia="en-US" w:bidi="ar-SA"/>
      </w:rPr>
    </w:lvl>
    <w:lvl w:ilvl="1" w:tplc="C91E14FC">
      <w:numFmt w:val="bullet"/>
      <w:lvlText w:val="•"/>
      <w:lvlJc w:val="left"/>
      <w:pPr>
        <w:ind w:left="2774" w:hanging="251"/>
      </w:pPr>
      <w:rPr>
        <w:rFonts w:hint="default"/>
        <w:lang w:val="en-US" w:eastAsia="en-US" w:bidi="ar-SA"/>
      </w:rPr>
    </w:lvl>
    <w:lvl w:ilvl="2" w:tplc="8E829BE4">
      <w:numFmt w:val="bullet"/>
      <w:lvlText w:val="•"/>
      <w:lvlJc w:val="left"/>
      <w:pPr>
        <w:ind w:left="3768" w:hanging="251"/>
      </w:pPr>
      <w:rPr>
        <w:rFonts w:hint="default"/>
        <w:lang w:val="en-US" w:eastAsia="en-US" w:bidi="ar-SA"/>
      </w:rPr>
    </w:lvl>
    <w:lvl w:ilvl="3" w:tplc="259C448C">
      <w:numFmt w:val="bullet"/>
      <w:lvlText w:val="•"/>
      <w:lvlJc w:val="left"/>
      <w:pPr>
        <w:ind w:left="4762" w:hanging="251"/>
      </w:pPr>
      <w:rPr>
        <w:rFonts w:hint="default"/>
        <w:lang w:val="en-US" w:eastAsia="en-US" w:bidi="ar-SA"/>
      </w:rPr>
    </w:lvl>
    <w:lvl w:ilvl="4" w:tplc="41443EC8">
      <w:numFmt w:val="bullet"/>
      <w:lvlText w:val="•"/>
      <w:lvlJc w:val="left"/>
      <w:pPr>
        <w:ind w:left="5756" w:hanging="251"/>
      </w:pPr>
      <w:rPr>
        <w:rFonts w:hint="default"/>
        <w:lang w:val="en-US" w:eastAsia="en-US" w:bidi="ar-SA"/>
      </w:rPr>
    </w:lvl>
    <w:lvl w:ilvl="5" w:tplc="0380B930">
      <w:numFmt w:val="bullet"/>
      <w:lvlText w:val="•"/>
      <w:lvlJc w:val="left"/>
      <w:pPr>
        <w:ind w:left="6750" w:hanging="251"/>
      </w:pPr>
      <w:rPr>
        <w:rFonts w:hint="default"/>
        <w:lang w:val="en-US" w:eastAsia="en-US" w:bidi="ar-SA"/>
      </w:rPr>
    </w:lvl>
    <w:lvl w:ilvl="6" w:tplc="ECC0076E">
      <w:numFmt w:val="bullet"/>
      <w:lvlText w:val="•"/>
      <w:lvlJc w:val="left"/>
      <w:pPr>
        <w:ind w:left="7744" w:hanging="251"/>
      </w:pPr>
      <w:rPr>
        <w:rFonts w:hint="default"/>
        <w:lang w:val="en-US" w:eastAsia="en-US" w:bidi="ar-SA"/>
      </w:rPr>
    </w:lvl>
    <w:lvl w:ilvl="7" w:tplc="89483B0E">
      <w:numFmt w:val="bullet"/>
      <w:lvlText w:val="•"/>
      <w:lvlJc w:val="left"/>
      <w:pPr>
        <w:ind w:left="8738" w:hanging="251"/>
      </w:pPr>
      <w:rPr>
        <w:rFonts w:hint="default"/>
        <w:lang w:val="en-US" w:eastAsia="en-US" w:bidi="ar-SA"/>
      </w:rPr>
    </w:lvl>
    <w:lvl w:ilvl="8" w:tplc="F0404E3A">
      <w:numFmt w:val="bullet"/>
      <w:lvlText w:val="•"/>
      <w:lvlJc w:val="left"/>
      <w:pPr>
        <w:ind w:left="9732" w:hanging="251"/>
      </w:pPr>
      <w:rPr>
        <w:rFonts w:hint="default"/>
        <w:lang w:val="en-US" w:eastAsia="en-US" w:bidi="ar-SA"/>
      </w:rPr>
    </w:lvl>
  </w:abstractNum>
  <w:abstractNum w:abstractNumId="4">
    <w:nsid w:val="20A92D51"/>
    <w:multiLevelType w:val="hybridMultilevel"/>
    <w:tmpl w:val="52D64C80"/>
    <w:lvl w:ilvl="0" w:tplc="4752712E">
      <w:start w:val="1"/>
      <w:numFmt w:val="decimal"/>
      <w:lvlText w:val="%1."/>
      <w:lvlJc w:val="left"/>
      <w:pPr>
        <w:ind w:left="1900" w:hanging="363"/>
        <w:jc w:val="left"/>
      </w:pPr>
      <w:rPr>
        <w:rFonts w:ascii="Calibri" w:eastAsia="Calibri" w:hAnsi="Calibri" w:cs="Calibri" w:hint="default"/>
        <w:b/>
        <w:bCs/>
        <w:spacing w:val="-1"/>
        <w:w w:val="33"/>
        <w:sz w:val="24"/>
        <w:szCs w:val="24"/>
        <w:lang w:val="en-US" w:eastAsia="en-US" w:bidi="ar-SA"/>
      </w:rPr>
    </w:lvl>
    <w:lvl w:ilvl="1" w:tplc="6E262510">
      <w:start w:val="1"/>
      <w:numFmt w:val="lowerLetter"/>
      <w:lvlText w:val="%2."/>
      <w:lvlJc w:val="left"/>
      <w:pPr>
        <w:ind w:left="1900" w:hanging="363"/>
        <w:jc w:val="right"/>
      </w:pPr>
      <w:rPr>
        <w:rFonts w:ascii="Calibri" w:eastAsia="Calibri" w:hAnsi="Calibri" w:cs="Calibri" w:hint="default"/>
        <w:b/>
        <w:bCs/>
        <w:spacing w:val="-1"/>
        <w:w w:val="100"/>
        <w:sz w:val="24"/>
        <w:szCs w:val="24"/>
        <w:lang w:val="en-US" w:eastAsia="en-US" w:bidi="ar-SA"/>
      </w:rPr>
    </w:lvl>
    <w:lvl w:ilvl="2" w:tplc="335E2A20">
      <w:start w:val="1"/>
      <w:numFmt w:val="decimal"/>
      <w:lvlText w:val="%3."/>
      <w:lvlJc w:val="left"/>
      <w:pPr>
        <w:ind w:left="2257" w:hanging="360"/>
        <w:jc w:val="left"/>
      </w:pPr>
      <w:rPr>
        <w:rFonts w:ascii="Calibri" w:eastAsia="Calibri" w:hAnsi="Calibri" w:cs="Calibri" w:hint="default"/>
        <w:spacing w:val="-1"/>
        <w:w w:val="100"/>
        <w:sz w:val="24"/>
        <w:szCs w:val="24"/>
        <w:lang w:val="en-US" w:eastAsia="en-US" w:bidi="ar-SA"/>
      </w:rPr>
    </w:lvl>
    <w:lvl w:ilvl="3" w:tplc="783E5ADE">
      <w:numFmt w:val="bullet"/>
      <w:lvlText w:val="•"/>
      <w:lvlJc w:val="left"/>
      <w:pPr>
        <w:ind w:left="4362" w:hanging="360"/>
      </w:pPr>
      <w:rPr>
        <w:rFonts w:hint="default"/>
        <w:lang w:val="en-US" w:eastAsia="en-US" w:bidi="ar-SA"/>
      </w:rPr>
    </w:lvl>
    <w:lvl w:ilvl="4" w:tplc="81AE8548">
      <w:numFmt w:val="bullet"/>
      <w:lvlText w:val="•"/>
      <w:lvlJc w:val="left"/>
      <w:pPr>
        <w:ind w:left="5413" w:hanging="360"/>
      </w:pPr>
      <w:rPr>
        <w:rFonts w:hint="default"/>
        <w:lang w:val="en-US" w:eastAsia="en-US" w:bidi="ar-SA"/>
      </w:rPr>
    </w:lvl>
    <w:lvl w:ilvl="5" w:tplc="A24AA106">
      <w:numFmt w:val="bullet"/>
      <w:lvlText w:val="•"/>
      <w:lvlJc w:val="left"/>
      <w:pPr>
        <w:ind w:left="6464" w:hanging="360"/>
      </w:pPr>
      <w:rPr>
        <w:rFonts w:hint="default"/>
        <w:lang w:val="en-US" w:eastAsia="en-US" w:bidi="ar-SA"/>
      </w:rPr>
    </w:lvl>
    <w:lvl w:ilvl="6" w:tplc="09FC42D8">
      <w:numFmt w:val="bullet"/>
      <w:lvlText w:val="•"/>
      <w:lvlJc w:val="left"/>
      <w:pPr>
        <w:ind w:left="7515" w:hanging="360"/>
      </w:pPr>
      <w:rPr>
        <w:rFonts w:hint="default"/>
        <w:lang w:val="en-US" w:eastAsia="en-US" w:bidi="ar-SA"/>
      </w:rPr>
    </w:lvl>
    <w:lvl w:ilvl="7" w:tplc="C31EDE2C">
      <w:numFmt w:val="bullet"/>
      <w:lvlText w:val="•"/>
      <w:lvlJc w:val="left"/>
      <w:pPr>
        <w:ind w:left="8566" w:hanging="360"/>
      </w:pPr>
      <w:rPr>
        <w:rFonts w:hint="default"/>
        <w:lang w:val="en-US" w:eastAsia="en-US" w:bidi="ar-SA"/>
      </w:rPr>
    </w:lvl>
    <w:lvl w:ilvl="8" w:tplc="019C2670">
      <w:numFmt w:val="bullet"/>
      <w:lvlText w:val="•"/>
      <w:lvlJc w:val="left"/>
      <w:pPr>
        <w:ind w:left="9617" w:hanging="360"/>
      </w:pPr>
      <w:rPr>
        <w:rFonts w:hint="default"/>
        <w:lang w:val="en-US" w:eastAsia="en-US" w:bidi="ar-SA"/>
      </w:rPr>
    </w:lvl>
  </w:abstractNum>
  <w:abstractNum w:abstractNumId="5">
    <w:nsid w:val="25AB512A"/>
    <w:multiLevelType w:val="multilevel"/>
    <w:tmpl w:val="1E3420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nsid w:val="5EE25773"/>
    <w:multiLevelType w:val="hybridMultilevel"/>
    <w:tmpl w:val="32D8FAF0"/>
    <w:lvl w:ilvl="0" w:tplc="8BC4435C">
      <w:start w:val="1"/>
      <w:numFmt w:val="bullet"/>
      <w:lvlText w:val="•"/>
      <w:lvlJc w:val="left"/>
      <w:pPr>
        <w:ind w:left="826" w:hanging="360"/>
      </w:pPr>
      <w:rPr>
        <w:rFonts w:ascii="Arial" w:hAnsi="Aria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nsid w:val="6A5D5273"/>
    <w:multiLevelType w:val="hybridMultilevel"/>
    <w:tmpl w:val="133AFF84"/>
    <w:lvl w:ilvl="0" w:tplc="702476E8">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
    <w:nsid w:val="6EE33FBD"/>
    <w:multiLevelType w:val="hybridMultilevel"/>
    <w:tmpl w:val="12EE7626"/>
    <w:lvl w:ilvl="0" w:tplc="8BC4435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031E8B"/>
    <w:multiLevelType w:val="hybridMultilevel"/>
    <w:tmpl w:val="034CF4E6"/>
    <w:lvl w:ilvl="0" w:tplc="A56825BA">
      <w:start w:val="1"/>
      <w:numFmt w:val="decimal"/>
      <w:lvlText w:val="%1."/>
      <w:lvlJc w:val="left"/>
      <w:pPr>
        <w:ind w:left="2620" w:hanging="360"/>
        <w:jc w:val="left"/>
      </w:pPr>
      <w:rPr>
        <w:rFonts w:ascii="Calibri" w:eastAsia="Calibri" w:hAnsi="Calibri" w:cs="Calibri" w:hint="default"/>
        <w:spacing w:val="-1"/>
        <w:w w:val="100"/>
        <w:sz w:val="24"/>
        <w:szCs w:val="24"/>
        <w:lang w:val="en-US" w:eastAsia="en-US" w:bidi="ar-SA"/>
      </w:rPr>
    </w:lvl>
    <w:lvl w:ilvl="1" w:tplc="CA2A68A4">
      <w:numFmt w:val="bullet"/>
      <w:lvlText w:val="•"/>
      <w:lvlJc w:val="left"/>
      <w:pPr>
        <w:ind w:left="3530" w:hanging="360"/>
      </w:pPr>
      <w:rPr>
        <w:rFonts w:hint="default"/>
        <w:lang w:val="en-US" w:eastAsia="en-US" w:bidi="ar-SA"/>
      </w:rPr>
    </w:lvl>
    <w:lvl w:ilvl="2" w:tplc="D41EFD22">
      <w:numFmt w:val="bullet"/>
      <w:lvlText w:val="•"/>
      <w:lvlJc w:val="left"/>
      <w:pPr>
        <w:ind w:left="4440" w:hanging="360"/>
      </w:pPr>
      <w:rPr>
        <w:rFonts w:hint="default"/>
        <w:lang w:val="en-US" w:eastAsia="en-US" w:bidi="ar-SA"/>
      </w:rPr>
    </w:lvl>
    <w:lvl w:ilvl="3" w:tplc="8B247FD4">
      <w:numFmt w:val="bullet"/>
      <w:lvlText w:val="•"/>
      <w:lvlJc w:val="left"/>
      <w:pPr>
        <w:ind w:left="5350" w:hanging="360"/>
      </w:pPr>
      <w:rPr>
        <w:rFonts w:hint="default"/>
        <w:lang w:val="en-US" w:eastAsia="en-US" w:bidi="ar-SA"/>
      </w:rPr>
    </w:lvl>
    <w:lvl w:ilvl="4" w:tplc="71BA86EE">
      <w:numFmt w:val="bullet"/>
      <w:lvlText w:val="•"/>
      <w:lvlJc w:val="left"/>
      <w:pPr>
        <w:ind w:left="6260" w:hanging="360"/>
      </w:pPr>
      <w:rPr>
        <w:rFonts w:hint="default"/>
        <w:lang w:val="en-US" w:eastAsia="en-US" w:bidi="ar-SA"/>
      </w:rPr>
    </w:lvl>
    <w:lvl w:ilvl="5" w:tplc="D21C3080">
      <w:numFmt w:val="bullet"/>
      <w:lvlText w:val="•"/>
      <w:lvlJc w:val="left"/>
      <w:pPr>
        <w:ind w:left="7170" w:hanging="360"/>
      </w:pPr>
      <w:rPr>
        <w:rFonts w:hint="default"/>
        <w:lang w:val="en-US" w:eastAsia="en-US" w:bidi="ar-SA"/>
      </w:rPr>
    </w:lvl>
    <w:lvl w:ilvl="6" w:tplc="09C0680C">
      <w:numFmt w:val="bullet"/>
      <w:lvlText w:val="•"/>
      <w:lvlJc w:val="left"/>
      <w:pPr>
        <w:ind w:left="8080" w:hanging="360"/>
      </w:pPr>
      <w:rPr>
        <w:rFonts w:hint="default"/>
        <w:lang w:val="en-US" w:eastAsia="en-US" w:bidi="ar-SA"/>
      </w:rPr>
    </w:lvl>
    <w:lvl w:ilvl="7" w:tplc="E9E805F2">
      <w:numFmt w:val="bullet"/>
      <w:lvlText w:val="•"/>
      <w:lvlJc w:val="left"/>
      <w:pPr>
        <w:ind w:left="8990" w:hanging="360"/>
      </w:pPr>
      <w:rPr>
        <w:rFonts w:hint="default"/>
        <w:lang w:val="en-US" w:eastAsia="en-US" w:bidi="ar-SA"/>
      </w:rPr>
    </w:lvl>
    <w:lvl w:ilvl="8" w:tplc="752A65F8">
      <w:numFmt w:val="bullet"/>
      <w:lvlText w:val="•"/>
      <w:lvlJc w:val="left"/>
      <w:pPr>
        <w:ind w:left="9900" w:hanging="360"/>
      </w:pPr>
      <w:rPr>
        <w:rFonts w:hint="default"/>
        <w:lang w:val="en-US" w:eastAsia="en-US" w:bidi="ar-SA"/>
      </w:r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4"/>
  </w:num>
  <w:num w:numId="8">
    <w:abstractNumId w:val="9"/>
  </w:num>
  <w:num w:numId="9">
    <w:abstractNumId w:val="3"/>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ctoria Tauli-Corpuz">
    <w15:presenceInfo w15:providerId="None" w15:userId="Victoria Tauli-Corp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43"/>
    <w:rsid w:val="00042D3C"/>
    <w:rsid w:val="00067577"/>
    <w:rsid w:val="000744AF"/>
    <w:rsid w:val="000803FC"/>
    <w:rsid w:val="000C4DD4"/>
    <w:rsid w:val="000C5E0A"/>
    <w:rsid w:val="000F1DA9"/>
    <w:rsid w:val="000F3687"/>
    <w:rsid w:val="00107D69"/>
    <w:rsid w:val="0013189C"/>
    <w:rsid w:val="00171102"/>
    <w:rsid w:val="001906D7"/>
    <w:rsid w:val="002522B4"/>
    <w:rsid w:val="0027157D"/>
    <w:rsid w:val="002761EA"/>
    <w:rsid w:val="002818F4"/>
    <w:rsid w:val="00294A82"/>
    <w:rsid w:val="002C6ADD"/>
    <w:rsid w:val="002F374B"/>
    <w:rsid w:val="003058E0"/>
    <w:rsid w:val="0032250B"/>
    <w:rsid w:val="00387251"/>
    <w:rsid w:val="00397E06"/>
    <w:rsid w:val="003A4BE9"/>
    <w:rsid w:val="003C206F"/>
    <w:rsid w:val="003D11DD"/>
    <w:rsid w:val="003E006E"/>
    <w:rsid w:val="003E54A1"/>
    <w:rsid w:val="003E76FC"/>
    <w:rsid w:val="0042020B"/>
    <w:rsid w:val="004206C4"/>
    <w:rsid w:val="00430364"/>
    <w:rsid w:val="00455380"/>
    <w:rsid w:val="004B6784"/>
    <w:rsid w:val="004F083B"/>
    <w:rsid w:val="004F5D9A"/>
    <w:rsid w:val="0050130C"/>
    <w:rsid w:val="005269E1"/>
    <w:rsid w:val="00562882"/>
    <w:rsid w:val="00572C2A"/>
    <w:rsid w:val="005A5DE1"/>
    <w:rsid w:val="005D4174"/>
    <w:rsid w:val="005F6D69"/>
    <w:rsid w:val="006144E1"/>
    <w:rsid w:val="00647D41"/>
    <w:rsid w:val="00655F24"/>
    <w:rsid w:val="00664289"/>
    <w:rsid w:val="006729E2"/>
    <w:rsid w:val="006907CE"/>
    <w:rsid w:val="00692E55"/>
    <w:rsid w:val="006B2074"/>
    <w:rsid w:val="006C06A2"/>
    <w:rsid w:val="006C74FA"/>
    <w:rsid w:val="0070206F"/>
    <w:rsid w:val="007811F6"/>
    <w:rsid w:val="00781352"/>
    <w:rsid w:val="007F05D8"/>
    <w:rsid w:val="007F254A"/>
    <w:rsid w:val="008004AE"/>
    <w:rsid w:val="008168A7"/>
    <w:rsid w:val="00822961"/>
    <w:rsid w:val="00833C7F"/>
    <w:rsid w:val="00842535"/>
    <w:rsid w:val="0085178C"/>
    <w:rsid w:val="00856043"/>
    <w:rsid w:val="008631B1"/>
    <w:rsid w:val="00881439"/>
    <w:rsid w:val="008846DF"/>
    <w:rsid w:val="008925B0"/>
    <w:rsid w:val="00895921"/>
    <w:rsid w:val="008D16BF"/>
    <w:rsid w:val="008F3055"/>
    <w:rsid w:val="00910BF2"/>
    <w:rsid w:val="009645C4"/>
    <w:rsid w:val="009C63FF"/>
    <w:rsid w:val="009E7CA4"/>
    <w:rsid w:val="00A07FA4"/>
    <w:rsid w:val="00A341E8"/>
    <w:rsid w:val="00A764E0"/>
    <w:rsid w:val="00A9068B"/>
    <w:rsid w:val="00B00481"/>
    <w:rsid w:val="00B63B97"/>
    <w:rsid w:val="00B96015"/>
    <w:rsid w:val="00BA4DB4"/>
    <w:rsid w:val="00C05961"/>
    <w:rsid w:val="00C3785F"/>
    <w:rsid w:val="00C913E2"/>
    <w:rsid w:val="00C96305"/>
    <w:rsid w:val="00CC48D3"/>
    <w:rsid w:val="00D02386"/>
    <w:rsid w:val="00D42952"/>
    <w:rsid w:val="00D53953"/>
    <w:rsid w:val="00D84B3B"/>
    <w:rsid w:val="00D93AFD"/>
    <w:rsid w:val="00DA6957"/>
    <w:rsid w:val="00DF56AC"/>
    <w:rsid w:val="00E027AF"/>
    <w:rsid w:val="00E11F9F"/>
    <w:rsid w:val="00E16A8C"/>
    <w:rsid w:val="00E52F0D"/>
    <w:rsid w:val="00E675CB"/>
    <w:rsid w:val="00E86091"/>
    <w:rsid w:val="00EB6F0B"/>
    <w:rsid w:val="00ED5C06"/>
    <w:rsid w:val="00F07FF7"/>
    <w:rsid w:val="00F91346"/>
    <w:rsid w:val="00F94F36"/>
    <w:rsid w:val="00FC6284"/>
    <w:rsid w:val="00FD5EEA"/>
    <w:rsid w:val="00FF02DE"/>
    <w:rsid w:val="00FF1FD4"/>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27E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22961"/>
    <w:pPr>
      <w:tabs>
        <w:tab w:val="center" w:pos="4513"/>
        <w:tab w:val="right" w:pos="9026"/>
      </w:tabs>
    </w:pPr>
  </w:style>
  <w:style w:type="character" w:customStyle="1" w:styleId="HeaderChar">
    <w:name w:val="Header Char"/>
    <w:basedOn w:val="DefaultParagraphFont"/>
    <w:link w:val="Header"/>
    <w:uiPriority w:val="99"/>
    <w:rsid w:val="00822961"/>
  </w:style>
  <w:style w:type="paragraph" w:styleId="Footer">
    <w:name w:val="footer"/>
    <w:basedOn w:val="Normal"/>
    <w:link w:val="FooterChar"/>
    <w:uiPriority w:val="99"/>
    <w:unhideWhenUsed/>
    <w:rsid w:val="00822961"/>
    <w:pPr>
      <w:tabs>
        <w:tab w:val="center" w:pos="4513"/>
        <w:tab w:val="right" w:pos="9026"/>
      </w:tabs>
    </w:pPr>
  </w:style>
  <w:style w:type="character" w:customStyle="1" w:styleId="FooterChar">
    <w:name w:val="Footer Char"/>
    <w:basedOn w:val="DefaultParagraphFont"/>
    <w:link w:val="Footer"/>
    <w:uiPriority w:val="99"/>
    <w:rsid w:val="00822961"/>
  </w:style>
  <w:style w:type="paragraph" w:styleId="ListParagraph">
    <w:name w:val="List Paragraph"/>
    <w:basedOn w:val="Normal"/>
    <w:uiPriority w:val="1"/>
    <w:qFormat/>
    <w:rsid w:val="00E86091"/>
    <w:pPr>
      <w:ind w:left="720"/>
      <w:contextualSpacing/>
    </w:pPr>
  </w:style>
  <w:style w:type="paragraph" w:styleId="BalloonText">
    <w:name w:val="Balloon Text"/>
    <w:basedOn w:val="Normal"/>
    <w:link w:val="BalloonTextChar"/>
    <w:uiPriority w:val="99"/>
    <w:semiHidden/>
    <w:unhideWhenUsed/>
    <w:rsid w:val="000F1DA9"/>
    <w:rPr>
      <w:sz w:val="18"/>
      <w:szCs w:val="18"/>
    </w:rPr>
  </w:style>
  <w:style w:type="character" w:customStyle="1" w:styleId="BalloonTextChar">
    <w:name w:val="Balloon Text Char"/>
    <w:basedOn w:val="DefaultParagraphFont"/>
    <w:link w:val="BalloonText"/>
    <w:uiPriority w:val="99"/>
    <w:semiHidden/>
    <w:rsid w:val="000F1DA9"/>
    <w:rPr>
      <w:sz w:val="18"/>
      <w:szCs w:val="18"/>
    </w:rPr>
  </w:style>
  <w:style w:type="paragraph" w:styleId="Revision">
    <w:name w:val="Revision"/>
    <w:hidden/>
    <w:uiPriority w:val="99"/>
    <w:semiHidden/>
    <w:rsid w:val="00842535"/>
  </w:style>
  <w:style w:type="paragraph" w:customStyle="1" w:styleId="TableParagraph">
    <w:name w:val="Table Paragraph"/>
    <w:basedOn w:val="Normal"/>
    <w:uiPriority w:val="1"/>
    <w:qFormat/>
    <w:rsid w:val="001906D7"/>
    <w:pPr>
      <w:widowControl w:val="0"/>
      <w:autoSpaceDE w:val="0"/>
      <w:autoSpaceDN w:val="0"/>
      <w:ind w:left="105"/>
    </w:pPr>
    <w:rPr>
      <w:rFonts w:ascii="Calibri" w:eastAsia="Calibri" w:hAnsi="Calibri" w:cs="Calibri"/>
      <w:sz w:val="22"/>
      <w:szCs w:val="22"/>
    </w:rPr>
  </w:style>
  <w:style w:type="paragraph" w:styleId="BodyText">
    <w:name w:val="Body Text"/>
    <w:basedOn w:val="Normal"/>
    <w:link w:val="BodyTextChar"/>
    <w:uiPriority w:val="1"/>
    <w:qFormat/>
    <w:rsid w:val="001906D7"/>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1906D7"/>
    <w:rPr>
      <w:rFonts w:ascii="Calibri" w:eastAsia="Calibri" w:hAnsi="Calibri" w:cs="Calibri"/>
      <w:sz w:val="24"/>
      <w:szCs w:val="24"/>
    </w:rPr>
  </w:style>
  <w:style w:type="character" w:styleId="Hyperlink">
    <w:name w:val="Hyperlink"/>
    <w:basedOn w:val="DefaultParagraphFont"/>
    <w:uiPriority w:val="99"/>
    <w:unhideWhenUsed/>
    <w:rsid w:val="008004A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22961"/>
    <w:pPr>
      <w:tabs>
        <w:tab w:val="center" w:pos="4513"/>
        <w:tab w:val="right" w:pos="9026"/>
      </w:tabs>
    </w:pPr>
  </w:style>
  <w:style w:type="character" w:customStyle="1" w:styleId="HeaderChar">
    <w:name w:val="Header Char"/>
    <w:basedOn w:val="DefaultParagraphFont"/>
    <w:link w:val="Header"/>
    <w:uiPriority w:val="99"/>
    <w:rsid w:val="00822961"/>
  </w:style>
  <w:style w:type="paragraph" w:styleId="Footer">
    <w:name w:val="footer"/>
    <w:basedOn w:val="Normal"/>
    <w:link w:val="FooterChar"/>
    <w:uiPriority w:val="99"/>
    <w:unhideWhenUsed/>
    <w:rsid w:val="00822961"/>
    <w:pPr>
      <w:tabs>
        <w:tab w:val="center" w:pos="4513"/>
        <w:tab w:val="right" w:pos="9026"/>
      </w:tabs>
    </w:pPr>
  </w:style>
  <w:style w:type="character" w:customStyle="1" w:styleId="FooterChar">
    <w:name w:val="Footer Char"/>
    <w:basedOn w:val="DefaultParagraphFont"/>
    <w:link w:val="Footer"/>
    <w:uiPriority w:val="99"/>
    <w:rsid w:val="00822961"/>
  </w:style>
  <w:style w:type="paragraph" w:styleId="ListParagraph">
    <w:name w:val="List Paragraph"/>
    <w:basedOn w:val="Normal"/>
    <w:uiPriority w:val="1"/>
    <w:qFormat/>
    <w:rsid w:val="00E86091"/>
    <w:pPr>
      <w:ind w:left="720"/>
      <w:contextualSpacing/>
    </w:pPr>
  </w:style>
  <w:style w:type="paragraph" w:styleId="BalloonText">
    <w:name w:val="Balloon Text"/>
    <w:basedOn w:val="Normal"/>
    <w:link w:val="BalloonTextChar"/>
    <w:uiPriority w:val="99"/>
    <w:semiHidden/>
    <w:unhideWhenUsed/>
    <w:rsid w:val="000F1DA9"/>
    <w:rPr>
      <w:sz w:val="18"/>
      <w:szCs w:val="18"/>
    </w:rPr>
  </w:style>
  <w:style w:type="character" w:customStyle="1" w:styleId="BalloonTextChar">
    <w:name w:val="Balloon Text Char"/>
    <w:basedOn w:val="DefaultParagraphFont"/>
    <w:link w:val="BalloonText"/>
    <w:uiPriority w:val="99"/>
    <w:semiHidden/>
    <w:rsid w:val="000F1DA9"/>
    <w:rPr>
      <w:sz w:val="18"/>
      <w:szCs w:val="18"/>
    </w:rPr>
  </w:style>
  <w:style w:type="paragraph" w:styleId="Revision">
    <w:name w:val="Revision"/>
    <w:hidden/>
    <w:uiPriority w:val="99"/>
    <w:semiHidden/>
    <w:rsid w:val="00842535"/>
  </w:style>
  <w:style w:type="paragraph" w:customStyle="1" w:styleId="TableParagraph">
    <w:name w:val="Table Paragraph"/>
    <w:basedOn w:val="Normal"/>
    <w:uiPriority w:val="1"/>
    <w:qFormat/>
    <w:rsid w:val="001906D7"/>
    <w:pPr>
      <w:widowControl w:val="0"/>
      <w:autoSpaceDE w:val="0"/>
      <w:autoSpaceDN w:val="0"/>
      <w:ind w:left="105"/>
    </w:pPr>
    <w:rPr>
      <w:rFonts w:ascii="Calibri" w:eastAsia="Calibri" w:hAnsi="Calibri" w:cs="Calibri"/>
      <w:sz w:val="22"/>
      <w:szCs w:val="22"/>
    </w:rPr>
  </w:style>
  <w:style w:type="paragraph" w:styleId="BodyText">
    <w:name w:val="Body Text"/>
    <w:basedOn w:val="Normal"/>
    <w:link w:val="BodyTextChar"/>
    <w:uiPriority w:val="1"/>
    <w:qFormat/>
    <w:rsid w:val="001906D7"/>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1906D7"/>
    <w:rPr>
      <w:rFonts w:ascii="Calibri" w:eastAsia="Calibri" w:hAnsi="Calibri" w:cs="Calibri"/>
      <w:sz w:val="24"/>
      <w:szCs w:val="24"/>
    </w:rPr>
  </w:style>
  <w:style w:type="character" w:styleId="Hyperlink">
    <w:name w:val="Hyperlink"/>
    <w:basedOn w:val="DefaultParagraphFont"/>
    <w:uiPriority w:val="99"/>
    <w:unhideWhenUsed/>
    <w:rsid w:val="00800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2525</Words>
  <Characters>14397</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Manja</cp:lastModifiedBy>
  <cp:revision>3</cp:revision>
  <dcterms:created xsi:type="dcterms:W3CDTF">2020-09-04T09:23:00Z</dcterms:created>
  <dcterms:modified xsi:type="dcterms:W3CDTF">2020-09-04T09:25:00Z</dcterms:modified>
</cp:coreProperties>
</file>